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37" w:rsidRDefault="00453B37" w:rsidP="00453B3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Gentili studenti,</w:t>
      </w:r>
    </w:p>
    <w:p w:rsidR="00453B37" w:rsidRDefault="00453B37" w:rsidP="00453B37">
      <w:pPr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in</w:t>
      </w:r>
      <w:proofErr w:type="gramEnd"/>
      <w:r>
        <w:rPr>
          <w:rFonts w:ascii="Times New Roman" w:hAnsi="Times New Roman" w:cs="Times New Roman"/>
          <w:sz w:val="32"/>
        </w:rPr>
        <w:t xml:space="preserve"> vista della partecipazione al Premio SIM, vi riporto alcune indicazione per la consegna del piano di marketing e per il successivo riconoscimento crediti.</w:t>
      </w:r>
    </w:p>
    <w:p w:rsidR="00453B37" w:rsidRDefault="00453B37" w:rsidP="00453B37">
      <w:pPr>
        <w:jc w:val="both"/>
        <w:rPr>
          <w:rFonts w:ascii="Times New Roman" w:hAnsi="Times New Roman" w:cs="Times New Roman"/>
          <w:sz w:val="32"/>
        </w:rPr>
      </w:pPr>
    </w:p>
    <w:p w:rsidR="00453B37" w:rsidRPr="00453B37" w:rsidRDefault="00453B37" w:rsidP="00453B37">
      <w:pPr>
        <w:jc w:val="both"/>
        <w:rPr>
          <w:rFonts w:ascii="Times New Roman" w:hAnsi="Times New Roman" w:cs="Times New Roman"/>
          <w:i/>
          <w:sz w:val="32"/>
          <w:u w:val="single"/>
        </w:rPr>
      </w:pPr>
      <w:r w:rsidRPr="00453B37">
        <w:rPr>
          <w:rFonts w:ascii="Times New Roman" w:hAnsi="Times New Roman" w:cs="Times New Roman"/>
          <w:i/>
          <w:sz w:val="32"/>
          <w:u w:val="single"/>
        </w:rPr>
        <w:t>Consegna</w:t>
      </w:r>
    </w:p>
    <w:p w:rsidR="00453B37" w:rsidRDefault="00453B37" w:rsidP="00453B37">
      <w:pPr>
        <w:jc w:val="both"/>
        <w:rPr>
          <w:rFonts w:ascii="Times New Roman" w:hAnsi="Times New Roman" w:cs="Times New Roman"/>
          <w:sz w:val="32"/>
        </w:rPr>
      </w:pPr>
      <w:r w:rsidRPr="00453B37">
        <w:rPr>
          <w:rFonts w:ascii="Times New Roman" w:hAnsi="Times New Roman" w:cs="Times New Roman"/>
          <w:sz w:val="32"/>
        </w:rPr>
        <w:t>Ogni squadra dovrà consegnare o inviare in duplice copia per posta entro il 30 maggio 2020 il proprio elaborato (redatto nel ri</w:t>
      </w:r>
      <w:r>
        <w:rPr>
          <w:rFonts w:ascii="Times New Roman" w:hAnsi="Times New Roman" w:cs="Times New Roman"/>
          <w:sz w:val="32"/>
        </w:rPr>
        <w:t xml:space="preserve">spetto delle regole previste dal regolamento del Premio disponibile online </w:t>
      </w:r>
      <w:hyperlink r:id="rId4" w:history="1">
        <w:r>
          <w:rPr>
            <w:rStyle w:val="Collegamentoipertestuale"/>
          </w:rPr>
          <w:t>http://www.premiomarketing.com/MTF//Content/caso/Regolamento2020__4595081416576925213.pdf</w:t>
        </w:r>
      </w:hyperlink>
      <w:r>
        <w:t>)</w:t>
      </w:r>
    </w:p>
    <w:p w:rsidR="00453B37" w:rsidRDefault="00453B37" w:rsidP="00453B37">
      <w:pPr>
        <w:jc w:val="both"/>
        <w:rPr>
          <w:rFonts w:ascii="Times New Roman" w:hAnsi="Times New Roman" w:cs="Times New Roman"/>
          <w:sz w:val="32"/>
        </w:rPr>
      </w:pPr>
      <w:proofErr w:type="gramStart"/>
      <w:r w:rsidRPr="00453B37">
        <w:rPr>
          <w:rFonts w:ascii="Times New Roman" w:hAnsi="Times New Roman" w:cs="Times New Roman"/>
          <w:sz w:val="32"/>
        </w:rPr>
        <w:t>alla</w:t>
      </w:r>
      <w:proofErr w:type="gramEnd"/>
      <w:r w:rsidRPr="00453B37">
        <w:rPr>
          <w:rFonts w:ascii="Times New Roman" w:hAnsi="Times New Roman" w:cs="Times New Roman"/>
          <w:sz w:val="32"/>
        </w:rPr>
        <w:t xml:space="preserve"> Segreteria Organizzativa completo dei moduli di cui ai punti successivi. </w:t>
      </w:r>
    </w:p>
    <w:p w:rsidR="00453B37" w:rsidRDefault="00453B37" w:rsidP="00453B37">
      <w:pPr>
        <w:jc w:val="both"/>
        <w:rPr>
          <w:rFonts w:ascii="Times New Roman" w:hAnsi="Times New Roman" w:cs="Times New Roman"/>
          <w:sz w:val="32"/>
        </w:rPr>
      </w:pPr>
    </w:p>
    <w:p w:rsidR="00EF6254" w:rsidRDefault="00453B37" w:rsidP="00453B37">
      <w:pPr>
        <w:jc w:val="both"/>
        <w:rPr>
          <w:rFonts w:ascii="Times New Roman" w:hAnsi="Times New Roman" w:cs="Times New Roman"/>
          <w:sz w:val="32"/>
        </w:rPr>
      </w:pPr>
      <w:r w:rsidRPr="00453B37">
        <w:rPr>
          <w:rFonts w:ascii="Times New Roman" w:hAnsi="Times New Roman" w:cs="Times New Roman"/>
          <w:sz w:val="32"/>
        </w:rPr>
        <w:t>L’elaborato cartaceo dovrà essere accompagnato dal modulo di partecipazione (che può essere scaricato direttamente dal sito www.premiomarketing.com), uno per ogni componente della squadra, compilato in tutte le sue parti e sottoscritto da ciascuno dei partecipanti; nel modulo di partecipazione dovrà essere chiaramente indicata la qualifica di "caposquadra" o di "componente della squadra" (nel caso non fossero disponibili copie del modulo di partecipazione in numero sufficiente sono ammesse fotocopie).</w:t>
      </w:r>
    </w:p>
    <w:p w:rsidR="00453B37" w:rsidRDefault="00453B37" w:rsidP="00453B37">
      <w:pPr>
        <w:jc w:val="both"/>
        <w:rPr>
          <w:rFonts w:ascii="Times New Roman" w:hAnsi="Times New Roman" w:cs="Times New Roman"/>
          <w:sz w:val="32"/>
        </w:rPr>
      </w:pPr>
    </w:p>
    <w:p w:rsidR="00453B37" w:rsidRDefault="00453B37" w:rsidP="00453B3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Da qualche anno, anche il tutor di ateneo (la sottoscritta) può raccogliere i piani di marketing degli studenti e fare un unico invio alla Segreteria Organizzativa. A tal fine, la raccolta degli elaborati avverrà in data da definirsi presso l’ufficio 2.72 presso il Polo Santa Marta, via </w:t>
      </w:r>
      <w:proofErr w:type="spellStart"/>
      <w:r>
        <w:rPr>
          <w:rFonts w:ascii="Times New Roman" w:hAnsi="Times New Roman" w:cs="Times New Roman"/>
          <w:sz w:val="32"/>
        </w:rPr>
        <w:t>Cantarane</w:t>
      </w:r>
      <w:proofErr w:type="spellEnd"/>
      <w:r>
        <w:rPr>
          <w:rFonts w:ascii="Times New Roman" w:hAnsi="Times New Roman" w:cs="Times New Roman"/>
          <w:sz w:val="32"/>
        </w:rPr>
        <w:t xml:space="preserve"> 24, Verona (solitamente circa 10 giorni prima la scadenza del premio). </w:t>
      </w:r>
    </w:p>
    <w:p w:rsidR="00453B37" w:rsidRDefault="00453B37" w:rsidP="00453B3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Per la consegna degli elaborati è necessario predisporre due copie degli stessi, e portare due buste, una A4 per inserire gli elaborati e una busta più piccola da lettera per inserire i moduli di partecipazione. </w:t>
      </w:r>
    </w:p>
    <w:p w:rsidR="00453B37" w:rsidRDefault="00453B37" w:rsidP="00453B37">
      <w:pPr>
        <w:jc w:val="both"/>
        <w:rPr>
          <w:rFonts w:ascii="Times New Roman" w:hAnsi="Times New Roman" w:cs="Times New Roman"/>
          <w:sz w:val="32"/>
        </w:rPr>
      </w:pPr>
    </w:p>
    <w:p w:rsidR="00453B37" w:rsidRDefault="00453B37" w:rsidP="00453B37">
      <w:pPr>
        <w:jc w:val="both"/>
        <w:rPr>
          <w:rFonts w:ascii="Times New Roman" w:hAnsi="Times New Roman" w:cs="Times New Roman"/>
          <w:i/>
          <w:sz w:val="32"/>
          <w:u w:val="single"/>
        </w:rPr>
      </w:pPr>
      <w:r w:rsidRPr="00453B37">
        <w:rPr>
          <w:rFonts w:ascii="Times New Roman" w:hAnsi="Times New Roman" w:cs="Times New Roman"/>
          <w:i/>
          <w:sz w:val="32"/>
          <w:u w:val="single"/>
        </w:rPr>
        <w:t>Riconoscimento crediti</w:t>
      </w:r>
    </w:p>
    <w:p w:rsidR="00453B37" w:rsidRDefault="00453B37" w:rsidP="00453B3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Il riconoscimento dei crediti previsti avverrà previa consegna degli elaborati alla sottoscritta e alla valutazione sufficiente degli stessi</w:t>
      </w:r>
      <w:r w:rsidR="00220397">
        <w:rPr>
          <w:rFonts w:ascii="Times New Roman" w:hAnsi="Times New Roman" w:cs="Times New Roman"/>
          <w:sz w:val="32"/>
        </w:rPr>
        <w:t xml:space="preserve"> dopo la data di scadenza della consegna (30 maggio 2020)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. Non è sufficiente spedire l’elaborato alla Società Italiana di Marketing ma è inoltre necessario ottenere una valutazione positiva dalla sottoscritta. In tal senso, per migliorare i piani di marketing già predisposti per i vari insegnamenti, è possibile prendere appuntamento nei mesi di marzo-aprile-maggio 2020. </w:t>
      </w:r>
    </w:p>
    <w:p w:rsidR="00453B37" w:rsidRPr="00453B37" w:rsidRDefault="00453B37" w:rsidP="00453B37">
      <w:pPr>
        <w:jc w:val="both"/>
        <w:rPr>
          <w:rFonts w:ascii="Times New Roman" w:hAnsi="Times New Roman" w:cs="Times New Roman"/>
          <w:sz w:val="32"/>
        </w:rPr>
      </w:pPr>
    </w:p>
    <w:p w:rsidR="00453B37" w:rsidRDefault="00453B37" w:rsidP="00453B37">
      <w:pPr>
        <w:jc w:val="both"/>
        <w:rPr>
          <w:rFonts w:ascii="Times New Roman" w:hAnsi="Times New Roman" w:cs="Times New Roman"/>
          <w:sz w:val="32"/>
        </w:rPr>
      </w:pPr>
    </w:p>
    <w:p w:rsidR="00453B37" w:rsidRPr="00453B37" w:rsidRDefault="00453B37" w:rsidP="00453B37">
      <w:pPr>
        <w:jc w:val="both"/>
        <w:rPr>
          <w:rFonts w:ascii="Times New Roman" w:hAnsi="Times New Roman" w:cs="Times New Roman"/>
          <w:sz w:val="32"/>
        </w:rPr>
      </w:pPr>
    </w:p>
    <w:sectPr w:rsidR="00453B37" w:rsidRPr="00453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37"/>
    <w:rsid w:val="00220397"/>
    <w:rsid w:val="00453B37"/>
    <w:rsid w:val="00E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6F27-5A3E-4713-9804-8B90002C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5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miomarketing.com/MTF/Content/caso/Regolamento2020__459508141657692521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Confente</dc:creator>
  <cp:keywords/>
  <dc:description/>
  <cp:lastModifiedBy>Ilenia Confente</cp:lastModifiedBy>
  <cp:revision>2</cp:revision>
  <dcterms:created xsi:type="dcterms:W3CDTF">2020-03-03T12:11:00Z</dcterms:created>
  <dcterms:modified xsi:type="dcterms:W3CDTF">2020-03-03T12:22:00Z</dcterms:modified>
</cp:coreProperties>
</file>