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22" w:rsidRDefault="00446722" w:rsidP="004467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722" w:rsidRDefault="00446722" w:rsidP="004467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6722" w:rsidRDefault="00446722" w:rsidP="004467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325D" w:rsidRPr="00446722" w:rsidRDefault="00446722" w:rsidP="004467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46722">
        <w:rPr>
          <w:rFonts w:ascii="Times New Roman" w:hAnsi="Times New Roman" w:cs="Times New Roman"/>
          <w:b/>
          <w:sz w:val="40"/>
          <w:szCs w:val="40"/>
        </w:rPr>
        <w:t>AVVISO</w:t>
      </w:r>
    </w:p>
    <w:p w:rsidR="00446722" w:rsidRPr="00446722" w:rsidRDefault="00446722">
      <w:pPr>
        <w:rPr>
          <w:rFonts w:ascii="Times New Roman" w:hAnsi="Times New Roman" w:cs="Times New Roman"/>
          <w:sz w:val="28"/>
          <w:szCs w:val="28"/>
        </w:rPr>
      </w:pPr>
    </w:p>
    <w:p w:rsidR="00446722" w:rsidRPr="00446722" w:rsidRDefault="00446722">
      <w:pPr>
        <w:rPr>
          <w:rFonts w:ascii="Times New Roman" w:hAnsi="Times New Roman" w:cs="Times New Roman"/>
          <w:sz w:val="28"/>
          <w:szCs w:val="28"/>
        </w:rPr>
      </w:pPr>
      <w:r w:rsidRPr="00446722">
        <w:rPr>
          <w:rFonts w:ascii="Times New Roman" w:hAnsi="Times New Roman" w:cs="Times New Roman"/>
          <w:sz w:val="28"/>
          <w:szCs w:val="28"/>
        </w:rPr>
        <w:t>Manuale di Diritto del lavoro dell’Unione europea</w:t>
      </w:r>
      <w:r w:rsidRPr="00446722">
        <w:rPr>
          <w:rFonts w:ascii="Times New Roman" w:hAnsi="Times New Roman" w:cs="Times New Roman"/>
          <w:sz w:val="28"/>
          <w:szCs w:val="28"/>
        </w:rPr>
        <w:br/>
        <w:t>Gli studenti del corso di Diritto del lavoro UE possono utilizzare il manuale più aggiornato pubblicato: Roccella, Treu, Diritto del lavoro dell’Unione europea, 2016, Cedam, Padova.</w:t>
      </w:r>
      <w:r w:rsidRPr="00446722">
        <w:rPr>
          <w:rFonts w:ascii="Times New Roman" w:hAnsi="Times New Roman" w:cs="Times New Roman"/>
          <w:sz w:val="28"/>
          <w:szCs w:val="28"/>
        </w:rPr>
        <w:br/>
        <w:t>Per ogni chiarimento si può contattare la docente.</w:t>
      </w:r>
    </w:p>
    <w:sectPr w:rsidR="00446722" w:rsidRPr="00446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22"/>
    <w:rsid w:val="00446722"/>
    <w:rsid w:val="00D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Bertoni</dc:creator>
  <cp:lastModifiedBy>Chiara Bertoni</cp:lastModifiedBy>
  <cp:revision>1</cp:revision>
  <dcterms:created xsi:type="dcterms:W3CDTF">2016-02-22T08:35:00Z</dcterms:created>
  <dcterms:modified xsi:type="dcterms:W3CDTF">2016-02-22T08:37:00Z</dcterms:modified>
</cp:coreProperties>
</file>