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5511" w14:textId="28DBDE22" w:rsidR="00D02546" w:rsidRPr="00C97876" w:rsidRDefault="00E710AC" w:rsidP="00B15549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97876">
        <w:rPr>
          <w:rFonts w:ascii="Times New Roman" w:hAnsi="Times New Roman" w:cs="Times New Roman"/>
          <w:b/>
        </w:rPr>
        <w:t>Economia Politica</w:t>
      </w:r>
      <w:r w:rsidR="00D02546" w:rsidRPr="00C97876">
        <w:rPr>
          <w:rFonts w:ascii="Times New Roman" w:hAnsi="Times New Roman" w:cs="Times New Roman"/>
          <w:b/>
        </w:rPr>
        <w:t xml:space="preserve"> </w:t>
      </w:r>
      <w:r w:rsidR="00F30465" w:rsidRPr="00C97876">
        <w:rPr>
          <w:rFonts w:ascii="Times New Roman" w:hAnsi="Times New Roman" w:cs="Times New Roman"/>
        </w:rPr>
        <w:t>2018/2019</w:t>
      </w:r>
    </w:p>
    <w:p w14:paraId="4960957E" w14:textId="77777777" w:rsidR="000B5273" w:rsidRPr="00C97876" w:rsidRDefault="000B5273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4047A1" w14:textId="2A7E466D" w:rsidR="000B5273" w:rsidRPr="00C97876" w:rsidRDefault="00D02546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>Docenti</w:t>
      </w:r>
    </w:p>
    <w:p w14:paraId="1B172560" w14:textId="7B08BF7B" w:rsidR="00D02546" w:rsidRPr="00C97876" w:rsidRDefault="000B5273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 xml:space="preserve">Martina </w:t>
      </w:r>
      <w:proofErr w:type="spellStart"/>
      <w:r w:rsidRPr="00C97876">
        <w:rPr>
          <w:rFonts w:ascii="Times New Roman" w:hAnsi="Times New Roman" w:cs="Times New Roman"/>
        </w:rPr>
        <w:t>Menon</w:t>
      </w:r>
      <w:proofErr w:type="spellEnd"/>
      <w:r w:rsidR="00D02546" w:rsidRPr="00C97876">
        <w:rPr>
          <w:rFonts w:ascii="Times New Roman" w:hAnsi="Times New Roman" w:cs="Times New Roman"/>
        </w:rPr>
        <w:t xml:space="preserve">  </w:t>
      </w:r>
      <w:hyperlink r:id="rId6" w:history="1">
        <w:r w:rsidRPr="00C97876">
          <w:rPr>
            <w:rStyle w:val="Collegamentoipertestuale"/>
            <w:rFonts w:ascii="Times New Roman" w:hAnsi="Times New Roman" w:cs="Times New Roman"/>
          </w:rPr>
          <w:t>martina.menon@univr.it</w:t>
        </w:r>
      </w:hyperlink>
    </w:p>
    <w:p w14:paraId="62019031" w14:textId="19A6C347" w:rsidR="00D02546" w:rsidRPr="00C97876" w:rsidRDefault="00D02546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 xml:space="preserve">Marcella Veronesi  </w:t>
      </w:r>
      <w:hyperlink r:id="rId7" w:history="1">
        <w:r w:rsidRPr="00C97876">
          <w:rPr>
            <w:rStyle w:val="Collegamentoipertestuale"/>
            <w:rFonts w:ascii="Times New Roman" w:hAnsi="Times New Roman" w:cs="Times New Roman"/>
          </w:rPr>
          <w:t>marcella.veronesi@univr.it</w:t>
        </w:r>
      </w:hyperlink>
    </w:p>
    <w:p w14:paraId="71058A1B" w14:textId="77777777" w:rsidR="00D02546" w:rsidRPr="00C97876" w:rsidRDefault="00D02546" w:rsidP="00B1554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013A2" w14:textId="77777777" w:rsidR="00D02546" w:rsidRPr="00C97876" w:rsidRDefault="00D02546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>Obiettivi Formativi</w:t>
      </w:r>
    </w:p>
    <w:p w14:paraId="5EC47C0B" w14:textId="1A39345D" w:rsidR="00D02546" w:rsidRPr="00C97876" w:rsidRDefault="00B15549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L’obiettivo principale del corso è</w:t>
      </w:r>
      <w:r w:rsidR="00D02546" w:rsidRPr="00C97876">
        <w:rPr>
          <w:rFonts w:ascii="Times New Roman" w:hAnsi="Times New Roman" w:cs="Times New Roman"/>
        </w:rPr>
        <w:t xml:space="preserve"> di offrire agli studenti i concetti fondamentali circa il funzionamento dei mercati </w:t>
      </w:r>
      <w:r w:rsidR="006752F1" w:rsidRPr="00C97876">
        <w:rPr>
          <w:rFonts w:ascii="Times New Roman" w:hAnsi="Times New Roman" w:cs="Times New Roman"/>
        </w:rPr>
        <w:t xml:space="preserve">(prospettiva micro) </w:t>
      </w:r>
      <w:r w:rsidR="00D02546" w:rsidRPr="00C97876">
        <w:rPr>
          <w:rFonts w:ascii="Times New Roman" w:hAnsi="Times New Roman" w:cs="Times New Roman"/>
        </w:rPr>
        <w:t>e del sistema economico</w:t>
      </w:r>
      <w:r w:rsidR="006752F1" w:rsidRPr="00C97876">
        <w:rPr>
          <w:rFonts w:ascii="Times New Roman" w:hAnsi="Times New Roman" w:cs="Times New Roman"/>
        </w:rPr>
        <w:t xml:space="preserve"> di un paese</w:t>
      </w:r>
      <w:r w:rsidR="00D02546" w:rsidRPr="00C97876">
        <w:rPr>
          <w:rFonts w:ascii="Times New Roman" w:hAnsi="Times New Roman" w:cs="Times New Roman"/>
        </w:rPr>
        <w:t xml:space="preserve"> nel suo complesso</w:t>
      </w:r>
      <w:r w:rsidR="006752F1" w:rsidRPr="00C97876">
        <w:rPr>
          <w:rFonts w:ascii="Times New Roman" w:hAnsi="Times New Roman" w:cs="Times New Roman"/>
        </w:rPr>
        <w:t xml:space="preserve"> (prospettiva macro)</w:t>
      </w:r>
      <w:r w:rsidR="00D02546" w:rsidRPr="00C978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 particolare, d</w:t>
      </w:r>
      <w:r w:rsidRPr="00C97876">
        <w:rPr>
          <w:rFonts w:ascii="Times New Roman" w:hAnsi="Times New Roman" w:cs="Times New Roman"/>
        </w:rPr>
        <w:t>al punto di vista m</w:t>
      </w:r>
      <w:r>
        <w:rPr>
          <w:rFonts w:ascii="Times New Roman" w:hAnsi="Times New Roman" w:cs="Times New Roman"/>
        </w:rPr>
        <w:t>icro</w:t>
      </w:r>
      <w:r w:rsidRPr="00C97876">
        <w:rPr>
          <w:rFonts w:ascii="Times New Roman" w:hAnsi="Times New Roman" w:cs="Times New Roman"/>
        </w:rPr>
        <w:t>economico</w:t>
      </w:r>
      <w:r w:rsidR="00D02546" w:rsidRPr="00C97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corso si propone di descrivere i</w:t>
      </w:r>
      <w:r w:rsidR="00C03937" w:rsidRPr="00C97876">
        <w:rPr>
          <w:rFonts w:ascii="Times New Roman" w:hAnsi="Times New Roman" w:cs="Times New Roman"/>
        </w:rPr>
        <w:t xml:space="preserve"> modelli teorici</w:t>
      </w:r>
      <w:r w:rsidR="00D02546" w:rsidRPr="00C97876">
        <w:rPr>
          <w:rFonts w:ascii="Times New Roman" w:hAnsi="Times New Roman" w:cs="Times New Roman"/>
        </w:rPr>
        <w:t xml:space="preserve"> de</w:t>
      </w:r>
      <w:r w:rsidR="00C03937" w:rsidRPr="00C97876">
        <w:rPr>
          <w:rFonts w:ascii="Times New Roman" w:hAnsi="Times New Roman" w:cs="Times New Roman"/>
        </w:rPr>
        <w:t>l consumatore, delle imprese</w:t>
      </w:r>
      <w:r w:rsidR="00D02546" w:rsidRPr="00C97876">
        <w:rPr>
          <w:rFonts w:ascii="Times New Roman" w:hAnsi="Times New Roman" w:cs="Times New Roman"/>
        </w:rPr>
        <w:t xml:space="preserve">, </w:t>
      </w:r>
      <w:r w:rsidR="00DD736C">
        <w:rPr>
          <w:rFonts w:ascii="Times New Roman" w:hAnsi="Times New Roman" w:cs="Times New Roman"/>
        </w:rPr>
        <w:t>le strutt</w:t>
      </w:r>
      <w:r w:rsidR="0008428B">
        <w:rPr>
          <w:rFonts w:ascii="Times New Roman" w:hAnsi="Times New Roman" w:cs="Times New Roman"/>
        </w:rPr>
        <w:t>u</w:t>
      </w:r>
      <w:r w:rsidR="00DD736C">
        <w:rPr>
          <w:rFonts w:ascii="Times New Roman" w:hAnsi="Times New Roman" w:cs="Times New Roman"/>
        </w:rPr>
        <w:t>re del mercato (concorrenza perfetta e monopolio)</w:t>
      </w:r>
      <w:r w:rsidR="0008428B">
        <w:rPr>
          <w:rFonts w:ascii="Times New Roman" w:hAnsi="Times New Roman" w:cs="Times New Roman"/>
        </w:rPr>
        <w:t>,</w:t>
      </w:r>
      <w:r w:rsidR="00DD736C">
        <w:rPr>
          <w:rFonts w:ascii="Times New Roman" w:hAnsi="Times New Roman" w:cs="Times New Roman"/>
        </w:rPr>
        <w:t xml:space="preserve"> e l’intervento dello stato nel mercato</w:t>
      </w:r>
      <w:r w:rsidR="00750584" w:rsidRPr="00C97876">
        <w:rPr>
          <w:rFonts w:ascii="Times New Roman" w:hAnsi="Times New Roman" w:cs="Times New Roman"/>
        </w:rPr>
        <w:t>.</w:t>
      </w:r>
      <w:r w:rsidR="0022510A" w:rsidRPr="00C97876">
        <w:rPr>
          <w:rFonts w:ascii="Times New Roman" w:hAnsi="Times New Roman" w:cs="Times New Roman"/>
        </w:rPr>
        <w:t xml:space="preserve"> </w:t>
      </w:r>
      <w:r w:rsidR="006752F1" w:rsidRPr="00C97876">
        <w:rPr>
          <w:rFonts w:ascii="Times New Roman" w:hAnsi="Times New Roman" w:cs="Times New Roman"/>
        </w:rPr>
        <w:t xml:space="preserve">Dal punto di vista </w:t>
      </w:r>
      <w:r w:rsidR="000B5273" w:rsidRPr="00C97876">
        <w:rPr>
          <w:rFonts w:ascii="Times New Roman" w:hAnsi="Times New Roman" w:cs="Times New Roman"/>
        </w:rPr>
        <w:t xml:space="preserve">macroeconomico </w:t>
      </w:r>
      <w:r w:rsidR="007200E9">
        <w:rPr>
          <w:rFonts w:ascii="Times New Roman" w:hAnsi="Times New Roman" w:cs="Times New Roman"/>
        </w:rPr>
        <w:t>il corso si propone di descrivere</w:t>
      </w:r>
      <w:r w:rsidR="0092762A" w:rsidRPr="00C97876">
        <w:rPr>
          <w:rFonts w:ascii="Times New Roman" w:hAnsi="Times New Roman" w:cs="Times New Roman"/>
        </w:rPr>
        <w:t xml:space="preserve"> i concetti di base</w:t>
      </w:r>
      <w:r w:rsidR="006752F1" w:rsidRPr="00C97876">
        <w:rPr>
          <w:rFonts w:ascii="Times New Roman" w:hAnsi="Times New Roman" w:cs="Times New Roman"/>
        </w:rPr>
        <w:t xml:space="preserve"> per lo studio della macroeconomia</w:t>
      </w:r>
      <w:r w:rsidR="0092762A" w:rsidRPr="00C97876">
        <w:rPr>
          <w:rFonts w:ascii="Times New Roman" w:hAnsi="Times New Roman" w:cs="Times New Roman"/>
        </w:rPr>
        <w:t xml:space="preserve">: il </w:t>
      </w:r>
      <w:r w:rsidR="00F30465" w:rsidRPr="00C97876">
        <w:rPr>
          <w:rFonts w:ascii="Times New Roman" w:hAnsi="Times New Roman" w:cs="Times New Roman"/>
        </w:rPr>
        <w:t>prodotto interno lordo</w:t>
      </w:r>
      <w:r w:rsidR="0092762A" w:rsidRPr="00C97876">
        <w:rPr>
          <w:rFonts w:ascii="Times New Roman" w:hAnsi="Times New Roman" w:cs="Times New Roman"/>
        </w:rPr>
        <w:t xml:space="preserve">, </w:t>
      </w:r>
      <w:r w:rsidR="00F30465" w:rsidRPr="00C97876">
        <w:rPr>
          <w:rFonts w:ascii="Times New Roman" w:hAnsi="Times New Roman" w:cs="Times New Roman"/>
        </w:rPr>
        <w:t xml:space="preserve">l’inflazione, </w:t>
      </w:r>
      <w:r w:rsidR="007200E9">
        <w:rPr>
          <w:rFonts w:ascii="Times New Roman" w:hAnsi="Times New Roman" w:cs="Times New Roman"/>
        </w:rPr>
        <w:t xml:space="preserve">i mercati dei beni e della moneta, </w:t>
      </w:r>
      <w:r w:rsidR="00F30465" w:rsidRPr="00C97876">
        <w:rPr>
          <w:rFonts w:ascii="Times New Roman" w:hAnsi="Times New Roman" w:cs="Times New Roman"/>
        </w:rPr>
        <w:t xml:space="preserve">il mercato del lavoro, </w:t>
      </w:r>
      <w:r w:rsidR="007200E9">
        <w:rPr>
          <w:rFonts w:ascii="Times New Roman" w:hAnsi="Times New Roman" w:cs="Times New Roman"/>
        </w:rPr>
        <w:t>e il ruolo del settore estero</w:t>
      </w:r>
      <w:r w:rsidR="00F30465" w:rsidRPr="00C97876">
        <w:rPr>
          <w:rFonts w:ascii="Times New Roman" w:hAnsi="Times New Roman" w:cs="Times New Roman"/>
        </w:rPr>
        <w:t xml:space="preserve">. Al termine dell’insegnamento lo studente dovrà dimostrare di </w:t>
      </w:r>
      <w:r w:rsidR="00BE47B4" w:rsidRPr="00C97876">
        <w:rPr>
          <w:rFonts w:ascii="Times New Roman" w:hAnsi="Times New Roman" w:cs="Times New Roman"/>
        </w:rPr>
        <w:t>conoscere e</w:t>
      </w:r>
      <w:r w:rsidR="007200E9">
        <w:rPr>
          <w:rFonts w:ascii="Times New Roman" w:hAnsi="Times New Roman" w:cs="Times New Roman"/>
        </w:rPr>
        <w:t>d essere in grado di</w:t>
      </w:r>
      <w:r w:rsidR="00BE47B4" w:rsidRPr="00C97876">
        <w:rPr>
          <w:rFonts w:ascii="Times New Roman" w:hAnsi="Times New Roman" w:cs="Times New Roman"/>
        </w:rPr>
        <w:t xml:space="preserve"> applicare </w:t>
      </w:r>
      <w:r w:rsidR="00F30465" w:rsidRPr="00C97876">
        <w:rPr>
          <w:rFonts w:ascii="Times New Roman" w:hAnsi="Times New Roman" w:cs="Times New Roman"/>
        </w:rPr>
        <w:t xml:space="preserve">i concetti micro </w:t>
      </w:r>
      <w:r w:rsidR="00C03937" w:rsidRPr="00C97876">
        <w:rPr>
          <w:rFonts w:ascii="Times New Roman" w:hAnsi="Times New Roman" w:cs="Times New Roman"/>
        </w:rPr>
        <w:t>e macro di un sistema economico</w:t>
      </w:r>
      <w:r w:rsidR="007200E9">
        <w:rPr>
          <w:rFonts w:ascii="Times New Roman" w:hAnsi="Times New Roman" w:cs="Times New Roman"/>
        </w:rPr>
        <w:t>, conoscere le</w:t>
      </w:r>
      <w:r w:rsidR="00F30465" w:rsidRPr="00C97876">
        <w:rPr>
          <w:rFonts w:ascii="Times New Roman" w:hAnsi="Times New Roman" w:cs="Times New Roman"/>
        </w:rPr>
        <w:t xml:space="preserve"> cause principali del funzionamento inefficiente dei mercati, le politiche pubbliche e gli effetti delle </w:t>
      </w:r>
      <w:r w:rsidR="0092762A" w:rsidRPr="00C97876">
        <w:rPr>
          <w:rFonts w:ascii="Times New Roman" w:hAnsi="Times New Roman" w:cs="Times New Roman"/>
        </w:rPr>
        <w:t xml:space="preserve">politiche </w:t>
      </w:r>
      <w:r w:rsidR="00AC1406" w:rsidRPr="00C97876">
        <w:rPr>
          <w:rFonts w:ascii="Times New Roman" w:hAnsi="Times New Roman" w:cs="Times New Roman"/>
        </w:rPr>
        <w:t>fiscali</w:t>
      </w:r>
      <w:r w:rsidR="000B5273" w:rsidRPr="00C97876">
        <w:rPr>
          <w:rFonts w:ascii="Times New Roman" w:hAnsi="Times New Roman" w:cs="Times New Roman"/>
        </w:rPr>
        <w:t xml:space="preserve"> e monetarie</w:t>
      </w:r>
      <w:r w:rsidR="00D45E19" w:rsidRPr="00C97876">
        <w:rPr>
          <w:rFonts w:ascii="Times New Roman" w:hAnsi="Times New Roman" w:cs="Times New Roman"/>
        </w:rPr>
        <w:t>.</w:t>
      </w:r>
    </w:p>
    <w:p w14:paraId="32D7AC5B" w14:textId="77777777" w:rsidR="007F753A" w:rsidRPr="00C97876" w:rsidRDefault="007F753A" w:rsidP="00B1554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FBEA4A" w14:textId="77777777" w:rsidR="00D45E19" w:rsidRPr="00C97876" w:rsidRDefault="00D45E19" w:rsidP="00B15549">
      <w:pPr>
        <w:spacing w:after="0"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C97876">
        <w:rPr>
          <w:rFonts w:ascii="Times New Roman" w:hAnsi="Times New Roman" w:cs="Times New Roman"/>
          <w:u w:val="single"/>
          <w:lang w:val="en-US"/>
        </w:rPr>
        <w:t>English</w:t>
      </w:r>
    </w:p>
    <w:p w14:paraId="0DFDB08E" w14:textId="2B4BAD36" w:rsidR="00D45E19" w:rsidRPr="00C97876" w:rsidRDefault="00D45E19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 xml:space="preserve">The </w:t>
      </w:r>
      <w:r w:rsidR="00B15549">
        <w:rPr>
          <w:rFonts w:ascii="Times New Roman" w:hAnsi="Times New Roman" w:cs="Times New Roman"/>
          <w:lang w:val="en-US"/>
        </w:rPr>
        <w:t>main aim of the course is</w:t>
      </w:r>
      <w:r w:rsidRPr="00C97876">
        <w:rPr>
          <w:rFonts w:ascii="Times New Roman" w:hAnsi="Times New Roman" w:cs="Times New Roman"/>
          <w:lang w:val="en-US"/>
        </w:rPr>
        <w:t xml:space="preserve"> to provide students with the </w:t>
      </w:r>
      <w:r w:rsidR="00A05DA5" w:rsidRPr="00C97876">
        <w:rPr>
          <w:rFonts w:ascii="Times New Roman" w:hAnsi="Times New Roman" w:cs="Times New Roman"/>
          <w:lang w:val="en-US"/>
        </w:rPr>
        <w:t>main</w:t>
      </w:r>
      <w:r w:rsidRPr="00C97876">
        <w:rPr>
          <w:rFonts w:ascii="Times New Roman" w:hAnsi="Times New Roman" w:cs="Times New Roman"/>
          <w:lang w:val="en-US"/>
        </w:rPr>
        <w:t xml:space="preserve"> notions about the functioning of markets (micro perspective) and the economic system of a country as a whole (macro perspective).</w:t>
      </w:r>
      <w:r w:rsidR="00A65C69" w:rsidRPr="00C97876">
        <w:rPr>
          <w:rFonts w:ascii="Times New Roman" w:hAnsi="Times New Roman" w:cs="Times New Roman"/>
          <w:lang w:val="en-US"/>
        </w:rPr>
        <w:t xml:space="preserve"> </w:t>
      </w:r>
      <w:r w:rsidR="00B15549">
        <w:rPr>
          <w:rFonts w:ascii="Times New Roman" w:hAnsi="Times New Roman" w:cs="Times New Roman"/>
          <w:lang w:val="en-US"/>
        </w:rPr>
        <w:t xml:space="preserve">In particular, from the microeconomic perspective the course aims to describe </w:t>
      </w:r>
      <w:r w:rsidRPr="00C97876">
        <w:rPr>
          <w:rFonts w:ascii="Times New Roman" w:hAnsi="Times New Roman" w:cs="Times New Roman"/>
          <w:lang w:val="en-US"/>
        </w:rPr>
        <w:t>the theoretical model</w:t>
      </w:r>
      <w:r w:rsidR="00C03937" w:rsidRPr="00C97876">
        <w:rPr>
          <w:rFonts w:ascii="Times New Roman" w:hAnsi="Times New Roman" w:cs="Times New Roman"/>
          <w:lang w:val="en-US"/>
        </w:rPr>
        <w:t>s</w:t>
      </w:r>
      <w:r w:rsidRPr="00C97876">
        <w:rPr>
          <w:rFonts w:ascii="Times New Roman" w:hAnsi="Times New Roman" w:cs="Times New Roman"/>
          <w:lang w:val="en-US"/>
        </w:rPr>
        <w:t xml:space="preserve"> of </w:t>
      </w:r>
      <w:r w:rsidR="00C03937" w:rsidRPr="00C97876">
        <w:rPr>
          <w:rFonts w:ascii="Times New Roman" w:hAnsi="Times New Roman" w:cs="Times New Roman"/>
          <w:lang w:val="en-US"/>
        </w:rPr>
        <w:t xml:space="preserve">consumer choice, </w:t>
      </w:r>
      <w:r w:rsidR="00DD736C">
        <w:rPr>
          <w:rFonts w:ascii="Times New Roman" w:hAnsi="Times New Roman" w:cs="Times New Roman"/>
          <w:lang w:val="en-US"/>
        </w:rPr>
        <w:t>firm production</w:t>
      </w:r>
      <w:r w:rsidR="00C03937" w:rsidRPr="00C97876">
        <w:rPr>
          <w:rFonts w:ascii="Times New Roman" w:hAnsi="Times New Roman" w:cs="Times New Roman"/>
          <w:lang w:val="en-US"/>
        </w:rPr>
        <w:t xml:space="preserve">, </w:t>
      </w:r>
      <w:r w:rsidR="00DD736C">
        <w:rPr>
          <w:rFonts w:ascii="Times New Roman" w:hAnsi="Times New Roman" w:cs="Times New Roman"/>
          <w:lang w:val="en-US"/>
        </w:rPr>
        <w:t>market structures (perfect competition and monopoly)</w:t>
      </w:r>
      <w:r w:rsidRPr="00C97876">
        <w:rPr>
          <w:rFonts w:ascii="Times New Roman" w:hAnsi="Times New Roman" w:cs="Times New Roman"/>
          <w:lang w:val="en-US"/>
        </w:rPr>
        <w:t xml:space="preserve">, </w:t>
      </w:r>
      <w:r w:rsidR="00DD736C">
        <w:rPr>
          <w:rFonts w:ascii="Times New Roman" w:hAnsi="Times New Roman" w:cs="Times New Roman"/>
          <w:lang w:val="en-US"/>
        </w:rPr>
        <w:t xml:space="preserve">and </w:t>
      </w:r>
      <w:r w:rsidR="0008428B">
        <w:rPr>
          <w:rFonts w:ascii="Times New Roman" w:hAnsi="Times New Roman" w:cs="Times New Roman"/>
          <w:lang w:val="en-US"/>
        </w:rPr>
        <w:t>government</w:t>
      </w:r>
      <w:r w:rsidR="00DD736C">
        <w:rPr>
          <w:rFonts w:ascii="Times New Roman" w:hAnsi="Times New Roman" w:cs="Times New Roman"/>
          <w:lang w:val="en-US"/>
        </w:rPr>
        <w:t xml:space="preserve"> intervention.</w:t>
      </w:r>
      <w:r w:rsidRPr="00C97876">
        <w:rPr>
          <w:rFonts w:ascii="Times New Roman" w:hAnsi="Times New Roman" w:cs="Times New Roman"/>
          <w:lang w:val="en-US"/>
        </w:rPr>
        <w:t xml:space="preserve"> From the </w:t>
      </w:r>
      <w:r w:rsidR="000B5273" w:rsidRPr="00C97876">
        <w:rPr>
          <w:rFonts w:ascii="Times New Roman" w:hAnsi="Times New Roman" w:cs="Times New Roman"/>
          <w:lang w:val="en-US"/>
        </w:rPr>
        <w:t>macroeconomic</w:t>
      </w:r>
      <w:r w:rsidRPr="00C97876">
        <w:rPr>
          <w:rFonts w:ascii="Times New Roman" w:hAnsi="Times New Roman" w:cs="Times New Roman"/>
          <w:lang w:val="en-US"/>
        </w:rPr>
        <w:t xml:space="preserve"> perspective, </w:t>
      </w:r>
      <w:r w:rsidR="00B15549">
        <w:rPr>
          <w:rFonts w:ascii="Times New Roman" w:hAnsi="Times New Roman" w:cs="Times New Roman"/>
          <w:lang w:val="en-US"/>
        </w:rPr>
        <w:t>the course</w:t>
      </w:r>
      <w:r w:rsidRPr="00C97876">
        <w:rPr>
          <w:rFonts w:ascii="Times New Roman" w:hAnsi="Times New Roman" w:cs="Times New Roman"/>
          <w:lang w:val="en-US"/>
        </w:rPr>
        <w:t xml:space="preserve"> </w:t>
      </w:r>
      <w:r w:rsidR="007200E9">
        <w:rPr>
          <w:rFonts w:ascii="Times New Roman" w:hAnsi="Times New Roman" w:cs="Times New Roman"/>
          <w:lang w:val="en-US"/>
        </w:rPr>
        <w:t>aims to describe</w:t>
      </w:r>
      <w:r w:rsidRPr="00C97876">
        <w:rPr>
          <w:rFonts w:ascii="Times New Roman" w:hAnsi="Times New Roman" w:cs="Times New Roman"/>
          <w:lang w:val="en-US"/>
        </w:rPr>
        <w:t xml:space="preserve"> basic concepts </w:t>
      </w:r>
      <w:r w:rsidR="000B5273" w:rsidRPr="00C97876">
        <w:rPr>
          <w:rFonts w:ascii="Times New Roman" w:hAnsi="Times New Roman" w:cs="Times New Roman"/>
          <w:lang w:val="en-US"/>
        </w:rPr>
        <w:t>such as</w:t>
      </w:r>
      <w:r w:rsidR="001C46B6" w:rsidRPr="00C97876">
        <w:rPr>
          <w:rFonts w:ascii="Times New Roman" w:hAnsi="Times New Roman" w:cs="Times New Roman"/>
          <w:lang w:val="en-US"/>
        </w:rPr>
        <w:t xml:space="preserve"> </w:t>
      </w:r>
      <w:r w:rsidRPr="00C97876">
        <w:rPr>
          <w:rFonts w:ascii="Times New Roman" w:hAnsi="Times New Roman" w:cs="Times New Roman"/>
          <w:lang w:val="en-US"/>
        </w:rPr>
        <w:t xml:space="preserve">GDP, </w:t>
      </w:r>
      <w:r w:rsidR="00F30465" w:rsidRPr="00C97876">
        <w:rPr>
          <w:rFonts w:ascii="Times New Roman" w:hAnsi="Times New Roman" w:cs="Times New Roman"/>
          <w:lang w:val="en-US"/>
        </w:rPr>
        <w:t xml:space="preserve">the labor market, </w:t>
      </w:r>
      <w:r w:rsidRPr="00C97876">
        <w:rPr>
          <w:rFonts w:ascii="Times New Roman" w:hAnsi="Times New Roman" w:cs="Times New Roman"/>
          <w:lang w:val="en-US"/>
        </w:rPr>
        <w:t xml:space="preserve">the role of the foreign sector, </w:t>
      </w:r>
      <w:r w:rsidR="00C03937" w:rsidRPr="00C97876">
        <w:rPr>
          <w:rFonts w:ascii="Times New Roman" w:hAnsi="Times New Roman" w:cs="Times New Roman"/>
          <w:lang w:val="en-US"/>
        </w:rPr>
        <w:t xml:space="preserve">and </w:t>
      </w:r>
      <w:r w:rsidR="000B5273" w:rsidRPr="00C97876">
        <w:rPr>
          <w:rFonts w:ascii="Times New Roman" w:hAnsi="Times New Roman" w:cs="Times New Roman"/>
          <w:lang w:val="en-US"/>
        </w:rPr>
        <w:t>demand and supply</w:t>
      </w:r>
      <w:r w:rsidR="00F30465" w:rsidRPr="00C97876">
        <w:rPr>
          <w:rFonts w:ascii="Times New Roman" w:hAnsi="Times New Roman" w:cs="Times New Roman"/>
          <w:lang w:val="en-US"/>
        </w:rPr>
        <w:t xml:space="preserve"> in the money market</w:t>
      </w:r>
      <w:r w:rsidR="00C03937" w:rsidRPr="00C97876">
        <w:rPr>
          <w:rFonts w:ascii="Times New Roman" w:hAnsi="Times New Roman" w:cs="Times New Roman"/>
          <w:lang w:val="en-US"/>
        </w:rPr>
        <w:t xml:space="preserve">. At the end of the course, the student </w:t>
      </w:r>
      <w:r w:rsidR="00BE47B4" w:rsidRPr="00C97876">
        <w:rPr>
          <w:rFonts w:ascii="Times New Roman" w:hAnsi="Times New Roman" w:cs="Times New Roman"/>
          <w:lang w:val="en-US"/>
        </w:rPr>
        <w:t>will be able to understand and apply</w:t>
      </w:r>
      <w:r w:rsidR="00C03937" w:rsidRPr="00C97876">
        <w:rPr>
          <w:rFonts w:ascii="Times New Roman" w:hAnsi="Times New Roman" w:cs="Times New Roman"/>
          <w:lang w:val="en-US"/>
        </w:rPr>
        <w:t xml:space="preserve"> micro and macro concepts that characterize an economic system</w:t>
      </w:r>
      <w:r w:rsidR="007200E9">
        <w:rPr>
          <w:rFonts w:ascii="Times New Roman" w:hAnsi="Times New Roman" w:cs="Times New Roman"/>
          <w:lang w:val="en-US"/>
        </w:rPr>
        <w:t xml:space="preserve">, </w:t>
      </w:r>
      <w:r w:rsidR="00C03937" w:rsidRPr="00C97876">
        <w:rPr>
          <w:rFonts w:ascii="Times New Roman" w:hAnsi="Times New Roman" w:cs="Times New Roman"/>
          <w:lang w:val="en-US"/>
        </w:rPr>
        <w:t>the causes of market failure,</w:t>
      </w:r>
      <w:r w:rsidRPr="00C97876">
        <w:rPr>
          <w:rFonts w:ascii="Times New Roman" w:hAnsi="Times New Roman" w:cs="Times New Roman"/>
          <w:lang w:val="en-US"/>
        </w:rPr>
        <w:t xml:space="preserve"> </w:t>
      </w:r>
      <w:r w:rsidR="00C03937" w:rsidRPr="00C97876">
        <w:rPr>
          <w:rFonts w:ascii="Times New Roman" w:hAnsi="Times New Roman" w:cs="Times New Roman"/>
          <w:lang w:val="en-US"/>
        </w:rPr>
        <w:t xml:space="preserve">public policies, and the effects of </w:t>
      </w:r>
      <w:r w:rsidR="00AC1406" w:rsidRPr="00C97876">
        <w:rPr>
          <w:rFonts w:ascii="Times New Roman" w:hAnsi="Times New Roman" w:cs="Times New Roman"/>
          <w:lang w:val="en-US"/>
        </w:rPr>
        <w:t>fiscal and</w:t>
      </w:r>
      <w:r w:rsidR="000B5273" w:rsidRPr="00C97876">
        <w:rPr>
          <w:rFonts w:ascii="Times New Roman" w:hAnsi="Times New Roman" w:cs="Times New Roman"/>
          <w:lang w:val="en-US"/>
        </w:rPr>
        <w:t xml:space="preserve"> monetary policies</w:t>
      </w:r>
      <w:r w:rsidRPr="00C97876">
        <w:rPr>
          <w:rFonts w:ascii="Times New Roman" w:hAnsi="Times New Roman" w:cs="Times New Roman"/>
          <w:lang w:val="en-US"/>
        </w:rPr>
        <w:t>.</w:t>
      </w:r>
    </w:p>
    <w:p w14:paraId="586AFF84" w14:textId="77777777" w:rsidR="00866DFF" w:rsidRPr="00C97876" w:rsidRDefault="00866DFF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1F47548" w14:textId="77777777" w:rsidR="00BE47B4" w:rsidRPr="00C97876" w:rsidRDefault="00BE47B4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D47C050" w14:textId="77777777" w:rsidR="007200E9" w:rsidRDefault="007200E9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B819179" w14:textId="77777777" w:rsidR="007200E9" w:rsidRDefault="007200E9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D095C35" w14:textId="77777777" w:rsidR="007200E9" w:rsidRDefault="007200E9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BD9532E" w14:textId="74B69F47" w:rsidR="005A25BA" w:rsidRDefault="005A25BA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lastRenderedPageBreak/>
        <w:t>Programma</w:t>
      </w:r>
    </w:p>
    <w:p w14:paraId="55ED5F17" w14:textId="77777777" w:rsidR="00384581" w:rsidRPr="00C97876" w:rsidRDefault="00384581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B58D896" w14:textId="027D38FC" w:rsidR="005A25BA" w:rsidRPr="00C97876" w:rsidRDefault="00450F07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 xml:space="preserve">Prima parte: </w:t>
      </w:r>
      <w:r w:rsidR="0021350C">
        <w:rPr>
          <w:rFonts w:ascii="Times New Roman" w:hAnsi="Times New Roman" w:cs="Times New Roman"/>
          <w:b/>
        </w:rPr>
        <w:t>Microeconomia</w:t>
      </w:r>
    </w:p>
    <w:p w14:paraId="47DF85CA" w14:textId="68F2157D" w:rsidR="0021350C" w:rsidRDefault="0021350C" w:rsidP="00B15549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Elementi di matematica per l’economica politica</w:t>
      </w:r>
      <w:r w:rsidR="00BC7594">
        <w:rPr>
          <w:rFonts w:ascii="Times New Roman" w:hAnsi="Times New Roman" w:cs="Times New Roman"/>
        </w:rPr>
        <w:t>.</w:t>
      </w:r>
    </w:p>
    <w:p w14:paraId="1A79DA45" w14:textId="06AEC677" w:rsidR="00450F07" w:rsidRPr="00C97876" w:rsidRDefault="0021350C" w:rsidP="00B15549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Teoria neoclassica del consumatore</w:t>
      </w:r>
      <w:r w:rsidR="00A05DA5" w:rsidRPr="00C97876">
        <w:rPr>
          <w:rFonts w:ascii="Times New Roman" w:hAnsi="Times New Roman" w:cs="Times New Roman"/>
        </w:rPr>
        <w:t>.</w:t>
      </w:r>
    </w:p>
    <w:p w14:paraId="4FB75292" w14:textId="7A00773A" w:rsidR="00450F07" w:rsidRPr="00C97876" w:rsidRDefault="0021350C" w:rsidP="00B15549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Teoria dell’impresa</w:t>
      </w:r>
      <w:r w:rsidR="00A05DA5" w:rsidRPr="00C97876">
        <w:rPr>
          <w:rFonts w:ascii="Times New Roman" w:hAnsi="Times New Roman" w:cs="Times New Roman"/>
        </w:rPr>
        <w:t>.</w:t>
      </w:r>
    </w:p>
    <w:p w14:paraId="46E78C25" w14:textId="7EEAEE84" w:rsidR="00450F07" w:rsidRDefault="0021350C" w:rsidP="00B15549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forme di mercato</w:t>
      </w:r>
      <w:r w:rsidR="00A05DA5" w:rsidRPr="00C97876">
        <w:rPr>
          <w:rFonts w:ascii="Times New Roman" w:hAnsi="Times New Roman" w:cs="Times New Roman"/>
        </w:rPr>
        <w:t>.</w:t>
      </w:r>
    </w:p>
    <w:p w14:paraId="3454F913" w14:textId="709DBB93" w:rsidR="003C3594" w:rsidRPr="00C97876" w:rsidRDefault="00D51100" w:rsidP="00B15549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L’intervento dello Stato</w:t>
      </w:r>
      <w:r w:rsidR="003C3594">
        <w:rPr>
          <w:rFonts w:ascii="Times New Roman" w:hAnsi="Times New Roman" w:cs="Times New Roman"/>
        </w:rPr>
        <w:t>.</w:t>
      </w:r>
    </w:p>
    <w:p w14:paraId="67F48F3A" w14:textId="77777777" w:rsidR="0024652C" w:rsidRPr="00C97876" w:rsidRDefault="0024652C" w:rsidP="00B15549"/>
    <w:p w14:paraId="2C27A134" w14:textId="3A794E44" w:rsidR="0024652C" w:rsidRPr="00C97876" w:rsidRDefault="0024652C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 xml:space="preserve">Seconda parte: </w:t>
      </w:r>
      <w:r w:rsidR="00B15549">
        <w:rPr>
          <w:rFonts w:ascii="Times New Roman" w:hAnsi="Times New Roman" w:cs="Times New Roman"/>
          <w:b/>
        </w:rPr>
        <w:t>Macroeconomia</w:t>
      </w:r>
    </w:p>
    <w:p w14:paraId="07600868" w14:textId="206F1408" w:rsidR="0024652C" w:rsidRPr="00C97876" w:rsidRDefault="0024652C" w:rsidP="00B15549">
      <w:pPr>
        <w:pStyle w:val="Paragrafoelenco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 xml:space="preserve">Definizione dei concetti chiave. </w:t>
      </w:r>
    </w:p>
    <w:p w14:paraId="0A2F4052" w14:textId="77777777" w:rsidR="00866DFF" w:rsidRPr="00C97876" w:rsidRDefault="00866DFF" w:rsidP="00B15549">
      <w:pPr>
        <w:pStyle w:val="Paragrafoelenco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>Il mercato dei beni e della moneta: Il modello IS-LM.</w:t>
      </w:r>
    </w:p>
    <w:p w14:paraId="51C348A7" w14:textId="77777777" w:rsidR="0024652C" w:rsidRPr="00C97876" w:rsidRDefault="00866DFF" w:rsidP="00B15549">
      <w:pPr>
        <w:pStyle w:val="Paragrafoelenco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>Il mercato del lavoro.</w:t>
      </w:r>
      <w:r w:rsidR="0024652C" w:rsidRPr="00C97876">
        <w:rPr>
          <w:rFonts w:ascii="Times New Roman" w:hAnsi="Times New Roman" w:cs="Times New Roman"/>
        </w:rPr>
        <w:t xml:space="preserve"> </w:t>
      </w:r>
    </w:p>
    <w:p w14:paraId="4BC717B8" w14:textId="77777777" w:rsidR="0024652C" w:rsidRPr="00C97876" w:rsidRDefault="00866DFF" w:rsidP="00B15549">
      <w:pPr>
        <w:pStyle w:val="Paragrafoelenco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>I</w:t>
      </w:r>
      <w:r w:rsidR="0024652C" w:rsidRPr="00C97876">
        <w:rPr>
          <w:rFonts w:ascii="Times New Roman" w:hAnsi="Times New Roman" w:cs="Times New Roman"/>
        </w:rPr>
        <w:t xml:space="preserve">l modello della domanda e offerta aggregata. </w:t>
      </w:r>
    </w:p>
    <w:p w14:paraId="2FE5BAA6" w14:textId="77777777" w:rsidR="0024652C" w:rsidRPr="00C97876" w:rsidRDefault="0024652C" w:rsidP="00B15549">
      <w:pPr>
        <w:pStyle w:val="Paragrafoelenco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>La politica economica in economia chiusa e aperta.</w:t>
      </w:r>
    </w:p>
    <w:p w14:paraId="1B362CC0" w14:textId="77777777" w:rsidR="00866DFF" w:rsidRPr="00C97876" w:rsidRDefault="00866DFF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85F8F4E" w14:textId="0785C989" w:rsidR="0024652C" w:rsidRPr="00C97876" w:rsidRDefault="0024652C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C97876">
        <w:rPr>
          <w:rFonts w:ascii="Times New Roman" w:hAnsi="Times New Roman" w:cs="Times New Roman"/>
          <w:b/>
          <w:lang w:val="en-US"/>
        </w:rPr>
        <w:t xml:space="preserve">First part: </w:t>
      </w:r>
      <w:r w:rsidR="0021350C">
        <w:rPr>
          <w:rFonts w:ascii="Times New Roman" w:hAnsi="Times New Roman" w:cs="Times New Roman"/>
          <w:b/>
          <w:lang w:val="en-US"/>
        </w:rPr>
        <w:t>Microeconomics</w:t>
      </w:r>
      <w:r w:rsidRPr="00C97876">
        <w:rPr>
          <w:rFonts w:ascii="Times New Roman" w:hAnsi="Times New Roman" w:cs="Times New Roman"/>
          <w:b/>
          <w:lang w:val="en-US"/>
        </w:rPr>
        <w:t xml:space="preserve"> </w:t>
      </w:r>
    </w:p>
    <w:p w14:paraId="2E8AD400" w14:textId="123AC9F1" w:rsidR="0021350C" w:rsidRDefault="0021350C" w:rsidP="00B15549">
      <w:pPr>
        <w:pStyle w:val="Paragrafoelenco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Mathematical elements for economics</w:t>
      </w:r>
      <w:r w:rsidR="00BC7594">
        <w:rPr>
          <w:rFonts w:ascii="Times New Roman" w:hAnsi="Times New Roman" w:cs="Times New Roman"/>
          <w:lang w:val="en-GB"/>
        </w:rPr>
        <w:t>.</w:t>
      </w:r>
    </w:p>
    <w:p w14:paraId="550956BC" w14:textId="31812D96" w:rsidR="00A832C0" w:rsidRPr="00C97876" w:rsidRDefault="0021350C" w:rsidP="00B15549">
      <w:pPr>
        <w:pStyle w:val="Paragrafoelenco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theory of c</w:t>
      </w:r>
      <w:r w:rsidR="0024652C" w:rsidRPr="00C97876">
        <w:rPr>
          <w:rFonts w:ascii="Times New Roman" w:hAnsi="Times New Roman" w:cs="Times New Roman"/>
          <w:lang w:val="en-US"/>
        </w:rPr>
        <w:t>onsumer</w:t>
      </w:r>
      <w:r w:rsidR="00A05DA5" w:rsidRPr="00C97876">
        <w:rPr>
          <w:rFonts w:ascii="Times New Roman" w:hAnsi="Times New Roman" w:cs="Times New Roman"/>
          <w:lang w:val="en-US"/>
        </w:rPr>
        <w:t>.</w:t>
      </w:r>
    </w:p>
    <w:p w14:paraId="62515B5D" w14:textId="02C4E1CF" w:rsidR="00A832C0" w:rsidRDefault="0021350C" w:rsidP="00B15549">
      <w:pPr>
        <w:pStyle w:val="Paragrafoelenco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theory of firm</w:t>
      </w:r>
      <w:r w:rsidR="00A05DA5" w:rsidRPr="00C97876">
        <w:rPr>
          <w:rFonts w:ascii="Times New Roman" w:hAnsi="Times New Roman" w:cs="Times New Roman"/>
          <w:lang w:val="en-US"/>
        </w:rPr>
        <w:t>.</w:t>
      </w:r>
    </w:p>
    <w:p w14:paraId="0E1237C3" w14:textId="4BAD5508" w:rsidR="0021350C" w:rsidRPr="00B15549" w:rsidRDefault="0021350C" w:rsidP="00B15549">
      <w:pPr>
        <w:pStyle w:val="Paragrafoelenco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B15549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  <w:t xml:space="preserve">The </w:t>
      </w:r>
      <w:r w:rsidRPr="00B15549">
        <w:rPr>
          <w:rFonts w:ascii="Times New Roman" w:hAnsi="Times New Roman" w:cs="Times New Roman"/>
          <w:lang w:val="en-US"/>
        </w:rPr>
        <w:t>forms</w:t>
      </w:r>
      <w:r w:rsidRPr="00B15549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  <w:t xml:space="preserve"> of market</w:t>
      </w:r>
      <w:r w:rsidR="00BC7594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  <w:t>.</w:t>
      </w:r>
    </w:p>
    <w:p w14:paraId="1D42DBA8" w14:textId="21522849" w:rsidR="00C03937" w:rsidRPr="00C97876" w:rsidRDefault="00D51100" w:rsidP="00B15549">
      <w:pPr>
        <w:pStyle w:val="Paragrafoelenco"/>
        <w:numPr>
          <w:ilvl w:val="0"/>
          <w:numId w:val="3"/>
        </w:numPr>
        <w:spacing w:after="0" w:line="360" w:lineRule="auto"/>
        <w:ind w:left="0" w:firstLine="0"/>
        <w:jc w:val="both"/>
        <w:rPr>
          <w:b/>
          <w:lang w:val="en-US"/>
        </w:rPr>
      </w:pPr>
      <w:r>
        <w:rPr>
          <w:rFonts w:ascii="Times New Roman" w:hAnsi="Times New Roman" w:cs="Times New Roman"/>
          <w:lang w:val="en-US"/>
        </w:rPr>
        <w:t>Government intervention</w:t>
      </w:r>
      <w:r w:rsidR="00A05DA5" w:rsidRPr="00C97876">
        <w:rPr>
          <w:rFonts w:ascii="Times New Roman" w:hAnsi="Times New Roman" w:cs="Times New Roman"/>
          <w:lang w:val="en-US"/>
        </w:rPr>
        <w:t>.</w:t>
      </w:r>
    </w:p>
    <w:p w14:paraId="1F911C90" w14:textId="77777777" w:rsidR="0021350C" w:rsidRDefault="0021350C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26ECF8C" w14:textId="48293895" w:rsidR="0024652C" w:rsidRPr="00C97876" w:rsidRDefault="0024652C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 xml:space="preserve">Second part: </w:t>
      </w:r>
      <w:proofErr w:type="spellStart"/>
      <w:r w:rsidRPr="00C97876">
        <w:rPr>
          <w:rFonts w:ascii="Times New Roman" w:hAnsi="Times New Roman" w:cs="Times New Roman"/>
          <w:b/>
        </w:rPr>
        <w:t>Macroeconomic</w:t>
      </w:r>
      <w:r w:rsidR="00B15549">
        <w:rPr>
          <w:rFonts w:ascii="Times New Roman" w:hAnsi="Times New Roman" w:cs="Times New Roman"/>
          <w:b/>
        </w:rPr>
        <w:t>s</w:t>
      </w:r>
      <w:proofErr w:type="spellEnd"/>
      <w:r w:rsidRPr="00C97876">
        <w:rPr>
          <w:rFonts w:ascii="Times New Roman" w:hAnsi="Times New Roman" w:cs="Times New Roman"/>
          <w:b/>
        </w:rPr>
        <w:t xml:space="preserve"> </w:t>
      </w:r>
    </w:p>
    <w:p w14:paraId="101CF784" w14:textId="557E2357" w:rsidR="0024652C" w:rsidRPr="00C97876" w:rsidRDefault="00A05DA5" w:rsidP="00B15549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 xml:space="preserve">Definition of </w:t>
      </w:r>
      <w:r w:rsidR="0024652C" w:rsidRPr="00C97876">
        <w:rPr>
          <w:rFonts w:ascii="Times New Roman" w:hAnsi="Times New Roman" w:cs="Times New Roman"/>
          <w:lang w:val="en-US"/>
        </w:rPr>
        <w:t>key concepts.</w:t>
      </w:r>
    </w:p>
    <w:p w14:paraId="42504BA2" w14:textId="04521D15" w:rsidR="00866DFF" w:rsidRPr="00C97876" w:rsidRDefault="00866DFF" w:rsidP="00B15549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>Goods and financial markets: The IS-LM model</w:t>
      </w:r>
      <w:r w:rsidR="00A05DA5" w:rsidRPr="00C97876">
        <w:rPr>
          <w:rFonts w:ascii="Times New Roman" w:hAnsi="Times New Roman" w:cs="Times New Roman"/>
          <w:lang w:val="en-US"/>
        </w:rPr>
        <w:t>.</w:t>
      </w:r>
    </w:p>
    <w:p w14:paraId="1D726709" w14:textId="5D3255AA" w:rsidR="00866DFF" w:rsidRPr="00C97876" w:rsidRDefault="00866DFF" w:rsidP="00B15549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 xml:space="preserve">The </w:t>
      </w:r>
      <w:proofErr w:type="spellStart"/>
      <w:r w:rsidRPr="00C97876">
        <w:rPr>
          <w:rFonts w:ascii="Times New Roman" w:hAnsi="Times New Roman" w:cs="Times New Roman"/>
        </w:rPr>
        <w:t>labor</w:t>
      </w:r>
      <w:proofErr w:type="spellEnd"/>
      <w:r w:rsidRPr="00C97876">
        <w:rPr>
          <w:rFonts w:ascii="Times New Roman" w:hAnsi="Times New Roman" w:cs="Times New Roman"/>
        </w:rPr>
        <w:t xml:space="preserve"> market</w:t>
      </w:r>
      <w:r w:rsidR="00A05DA5" w:rsidRPr="00C97876">
        <w:rPr>
          <w:rFonts w:ascii="Times New Roman" w:hAnsi="Times New Roman" w:cs="Times New Roman"/>
        </w:rPr>
        <w:t>.</w:t>
      </w:r>
    </w:p>
    <w:p w14:paraId="48E78E4C" w14:textId="77777777" w:rsidR="0024652C" w:rsidRPr="00C97876" w:rsidRDefault="0024652C" w:rsidP="00B15549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 xml:space="preserve">The model of aggregate demand and supply. </w:t>
      </w:r>
    </w:p>
    <w:p w14:paraId="764AE521" w14:textId="5399B8D6" w:rsidR="00D02546" w:rsidRPr="00C97876" w:rsidRDefault="00A05DA5" w:rsidP="00B15549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>Economic policies in closed and open economy</w:t>
      </w:r>
      <w:r w:rsidR="0024652C" w:rsidRPr="00C97876">
        <w:rPr>
          <w:rFonts w:ascii="Times New Roman" w:hAnsi="Times New Roman" w:cs="Times New Roman"/>
          <w:lang w:val="en-US"/>
        </w:rPr>
        <w:t>.</w:t>
      </w:r>
    </w:p>
    <w:p w14:paraId="324515EE" w14:textId="77777777" w:rsidR="00A832C0" w:rsidRPr="00C97876" w:rsidRDefault="00A832C0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37425EA" w14:textId="1B93DCEF" w:rsidR="00DB57AE" w:rsidRDefault="00DB57AE" w:rsidP="00DB57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>L’insegnamento adotta la modalità di didattica frontale. Inoltre, sul sito e-learning sarà a disposizione degli studenti il materiale didattico inerente ai temi affrontati in aula. Si richiede a tutti gli studenti (frequentanti e non) di iscriversi al corso accedendo al portale dell’e-learning e di scaricare il materiale didattico.</w:t>
      </w:r>
    </w:p>
    <w:p w14:paraId="2780015B" w14:textId="77777777" w:rsidR="00DB57AE" w:rsidRPr="00384581" w:rsidRDefault="00DB57AE" w:rsidP="00DB57AE">
      <w:pPr>
        <w:spacing w:after="0"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C97876">
        <w:rPr>
          <w:rFonts w:ascii="Times New Roman" w:hAnsi="Times New Roman" w:cs="Times New Roman"/>
          <w:u w:val="single"/>
          <w:lang w:val="en-US"/>
        </w:rPr>
        <w:lastRenderedPageBreak/>
        <w:t>English</w:t>
      </w:r>
    </w:p>
    <w:p w14:paraId="74C0D493" w14:textId="77777777" w:rsidR="00DB57AE" w:rsidRPr="00C97876" w:rsidRDefault="00DB57AE" w:rsidP="00DB57A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>The course will be taught in person in class. The teaching material will be available on the e-learning website. All students are requested to register to e-learning and download the teaching material.</w:t>
      </w:r>
    </w:p>
    <w:p w14:paraId="128F88CE" w14:textId="77777777" w:rsidR="00DB57AE" w:rsidRPr="00DB57AE" w:rsidRDefault="00DB57AE" w:rsidP="00DB57A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1F671784" w14:textId="3B41CC8D" w:rsidR="00A832C0" w:rsidRPr="00C97876" w:rsidRDefault="001C46B6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>Testi consigliati</w:t>
      </w:r>
    </w:p>
    <w:p w14:paraId="159D1129" w14:textId="6CF68578" w:rsidR="00955402" w:rsidRDefault="00E9703B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Krugman</w:t>
      </w:r>
      <w:proofErr w:type="spellEnd"/>
      <w:r>
        <w:rPr>
          <w:rFonts w:ascii="Times New Roman" w:hAnsi="Times New Roman" w:cs="Times New Roman"/>
        </w:rPr>
        <w:t xml:space="preserve">, P. e </w:t>
      </w:r>
      <w:r w:rsidRPr="00DE1FE3">
        <w:rPr>
          <w:rFonts w:ascii="Times New Roman" w:hAnsi="Times New Roman" w:cs="Times New Roman"/>
        </w:rPr>
        <w:t xml:space="preserve">R. Wells, </w:t>
      </w:r>
      <w:r>
        <w:rPr>
          <w:rFonts w:ascii="Times New Roman" w:hAnsi="Times New Roman" w:cs="Times New Roman"/>
        </w:rPr>
        <w:t>L’</w:t>
      </w:r>
      <w:r w:rsidR="008349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ssenziale di </w:t>
      </w:r>
      <w:r w:rsidR="008349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conomia, Zanichelli.</w:t>
      </w:r>
    </w:p>
    <w:p w14:paraId="67298590" w14:textId="54C4BE95" w:rsidR="00E9703B" w:rsidRPr="00C97876" w:rsidRDefault="00E9703B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1734CB" w:rsidRPr="00C97876">
        <w:rPr>
          <w:rFonts w:ascii="Times New Roman" w:hAnsi="Times New Roman" w:cs="Times New Roman"/>
        </w:rPr>
        <w:t>Acemoglu</w:t>
      </w:r>
      <w:proofErr w:type="spellEnd"/>
      <w:r w:rsidR="001734CB" w:rsidRPr="00C97876">
        <w:rPr>
          <w:rFonts w:ascii="Times New Roman" w:hAnsi="Times New Roman" w:cs="Times New Roman"/>
        </w:rPr>
        <w:t xml:space="preserve">, D., D. </w:t>
      </w:r>
      <w:proofErr w:type="spellStart"/>
      <w:r w:rsidR="001734CB" w:rsidRPr="00C97876">
        <w:rPr>
          <w:rFonts w:ascii="Times New Roman" w:hAnsi="Times New Roman" w:cs="Times New Roman"/>
        </w:rPr>
        <w:t>Laibson</w:t>
      </w:r>
      <w:proofErr w:type="spellEnd"/>
      <w:r w:rsidR="001734CB" w:rsidRPr="00C97876">
        <w:rPr>
          <w:rFonts w:ascii="Times New Roman" w:hAnsi="Times New Roman" w:cs="Times New Roman"/>
        </w:rPr>
        <w:t>, and J. A. Li</w:t>
      </w:r>
      <w:r w:rsidR="008764C0" w:rsidRPr="00C97876">
        <w:rPr>
          <w:rFonts w:ascii="Times New Roman" w:hAnsi="Times New Roman" w:cs="Times New Roman"/>
        </w:rPr>
        <w:t>st, Principi di Economia Politica</w:t>
      </w:r>
      <w:r w:rsidR="001734CB" w:rsidRPr="00C97876">
        <w:rPr>
          <w:rFonts w:ascii="Times New Roman" w:hAnsi="Times New Roman" w:cs="Times New Roman"/>
        </w:rPr>
        <w:t xml:space="preserve">. </w:t>
      </w:r>
      <w:proofErr w:type="spellStart"/>
      <w:r w:rsidR="001734CB" w:rsidRPr="00C97876">
        <w:rPr>
          <w:rFonts w:ascii="Times New Roman" w:hAnsi="Times New Roman" w:cs="Times New Roman"/>
        </w:rPr>
        <w:t>Pearson</w:t>
      </w:r>
      <w:proofErr w:type="spellEnd"/>
      <w:r w:rsidR="001734CB" w:rsidRPr="00C97876">
        <w:rPr>
          <w:rFonts w:ascii="Times New Roman" w:hAnsi="Times New Roman" w:cs="Times New Roman"/>
        </w:rPr>
        <w:t>.</w:t>
      </w:r>
    </w:p>
    <w:p w14:paraId="256A0B1C" w14:textId="706C7E79" w:rsidR="00EC3728" w:rsidRDefault="00E9703B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1C46B6" w:rsidRPr="00C97876">
        <w:rPr>
          <w:rFonts w:ascii="Times New Roman" w:hAnsi="Times New Roman" w:cs="Times New Roman"/>
        </w:rPr>
        <w:t>Blanchard</w:t>
      </w:r>
      <w:proofErr w:type="spellEnd"/>
      <w:r w:rsidR="001C46B6" w:rsidRPr="00C978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O.,</w:t>
      </w:r>
      <w:r w:rsidR="001C46B6" w:rsidRPr="00C97876">
        <w:rPr>
          <w:rFonts w:ascii="Times New Roman" w:hAnsi="Times New Roman" w:cs="Times New Roman"/>
        </w:rPr>
        <w:t xml:space="preserve"> A. </w:t>
      </w:r>
      <w:proofErr w:type="spellStart"/>
      <w:r w:rsidR="001C46B6" w:rsidRPr="00C97876">
        <w:rPr>
          <w:rFonts w:ascii="Times New Roman" w:hAnsi="Times New Roman" w:cs="Times New Roman"/>
        </w:rPr>
        <w:t>Amighini</w:t>
      </w:r>
      <w:proofErr w:type="spellEnd"/>
      <w:r w:rsidR="001C46B6" w:rsidRPr="00C97876">
        <w:rPr>
          <w:rFonts w:ascii="Times New Roman" w:hAnsi="Times New Roman" w:cs="Times New Roman"/>
        </w:rPr>
        <w:t>, F. Giavazzi, Scoprire la macroeconomia: Quello che non si può non sapere. Volume I. Il Mulino.</w:t>
      </w:r>
    </w:p>
    <w:p w14:paraId="7A86AB78" w14:textId="1E862706" w:rsidR="001C46B6" w:rsidRPr="00C97876" w:rsidRDefault="001C46B6" w:rsidP="00B15549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0EB6657" w14:textId="5B3A78F7" w:rsidR="00C97876" w:rsidRPr="00384581" w:rsidRDefault="00A832C0" w:rsidP="00B15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76">
        <w:rPr>
          <w:rFonts w:ascii="Times New Roman" w:hAnsi="Times New Roman" w:cs="Times New Roman"/>
          <w:b/>
        </w:rPr>
        <w:t>Modalità d’esame</w:t>
      </w:r>
    </w:p>
    <w:p w14:paraId="3BC7488E" w14:textId="4BCDCC41" w:rsidR="00C97876" w:rsidRP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 xml:space="preserve">- Obiettivi della prova di accertamento: accertare la conoscenza degli argomenti in programma e la capacità di applicare i concetti alle diverse problematiche proposte. </w:t>
      </w:r>
    </w:p>
    <w:p w14:paraId="329484F8" w14:textId="77777777" w:rsidR="00C97876" w:rsidRDefault="00C97876" w:rsidP="00B15549">
      <w:pPr>
        <w:pStyle w:val="NormaleWeb"/>
        <w:spacing w:before="0" w:beforeAutospacing="0" w:after="0" w:afterAutospacing="0" w:line="360" w:lineRule="auto"/>
      </w:pPr>
      <w:r w:rsidRPr="00C97876">
        <w:t>- Contenuti dell’esame: potenzialmente tutti gli argomenti nel programma consegnato in apertura del corso allo studente.</w:t>
      </w:r>
    </w:p>
    <w:p w14:paraId="742E3304" w14:textId="727877AC" w:rsidR="00C97876" w:rsidRPr="00C97876" w:rsidRDefault="00C97876" w:rsidP="00B15549">
      <w:pPr>
        <w:pStyle w:val="NormaleWeb"/>
        <w:spacing w:before="0" w:beforeAutospacing="0" w:after="0" w:afterAutospacing="0" w:line="360" w:lineRule="auto"/>
      </w:pPr>
      <w:r w:rsidRPr="00C97876">
        <w:t xml:space="preserve">- </w:t>
      </w:r>
      <w:proofErr w:type="spellStart"/>
      <w:r w:rsidRPr="00C97876">
        <w:t>Modalita</w:t>
      </w:r>
      <w:proofErr w:type="spellEnd"/>
      <w:r w:rsidRPr="00C97876">
        <w:t xml:space="preserve">̀ di accertamento: scritta con domande aperte, a crocette ed esercizi, e </w:t>
      </w:r>
      <w:r w:rsidR="00B15549" w:rsidRPr="00C97876">
        <w:t>un eventuale colloquio</w:t>
      </w:r>
      <w:r w:rsidRPr="00C97876">
        <w:t>.</w:t>
      </w:r>
    </w:p>
    <w:p w14:paraId="0B70657B" w14:textId="6D37455D" w:rsidR="00C97876" w:rsidRP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7876">
        <w:rPr>
          <w:rFonts w:ascii="Times New Roman" w:hAnsi="Times New Roman" w:cs="Times New Roman"/>
        </w:rPr>
        <w:t xml:space="preserve">- </w:t>
      </w:r>
      <w:proofErr w:type="spellStart"/>
      <w:r w:rsidRPr="00C97876">
        <w:rPr>
          <w:rFonts w:ascii="Times New Roman" w:hAnsi="Times New Roman" w:cs="Times New Roman"/>
        </w:rPr>
        <w:t>Modalita</w:t>
      </w:r>
      <w:proofErr w:type="spellEnd"/>
      <w:r w:rsidRPr="00C97876">
        <w:rPr>
          <w:rFonts w:ascii="Times New Roman" w:hAnsi="Times New Roman" w:cs="Times New Roman"/>
        </w:rPr>
        <w:t>̀ di valutazione: la valutazione finale è espressa in 30esimi.</w:t>
      </w:r>
    </w:p>
    <w:p w14:paraId="26C32786" w14:textId="1FC0D86F" w:rsidR="00C97876" w:rsidRPr="00C97876" w:rsidRDefault="0021350C" w:rsidP="00B15549">
      <w:pPr>
        <w:pStyle w:val="NormaleWeb"/>
        <w:spacing w:before="0" w:beforeAutospacing="0" w:after="0" w:afterAutospacing="0" w:line="360" w:lineRule="auto"/>
      </w:pPr>
      <w:r>
        <w:t xml:space="preserve">- </w:t>
      </w:r>
      <w:r w:rsidR="00C97876" w:rsidRPr="00C97876">
        <w:t xml:space="preserve">Le </w:t>
      </w:r>
      <w:proofErr w:type="spellStart"/>
      <w:r w:rsidR="00C97876" w:rsidRPr="00C97876">
        <w:t>modalita</w:t>
      </w:r>
      <w:proofErr w:type="spellEnd"/>
      <w:r w:rsidR="00C97876" w:rsidRPr="00C97876">
        <w:t xml:space="preserve">̀ d’esame non sono differenziate fra frequentanti e non frequentanti. </w:t>
      </w:r>
    </w:p>
    <w:p w14:paraId="6EB3438D" w14:textId="3121AFB5" w:rsid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0A91E0" w14:textId="77777777" w:rsidR="00384581" w:rsidRPr="00C97876" w:rsidRDefault="00384581" w:rsidP="00B15549">
      <w:pPr>
        <w:spacing w:after="0"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C97876">
        <w:rPr>
          <w:rFonts w:ascii="Times New Roman" w:hAnsi="Times New Roman" w:cs="Times New Roman"/>
          <w:u w:val="single"/>
          <w:lang w:val="en-US"/>
        </w:rPr>
        <w:t>English</w:t>
      </w:r>
    </w:p>
    <w:p w14:paraId="4FCC0BDC" w14:textId="52C1DA8E" w:rsidR="00C97876" w:rsidRP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 xml:space="preserve">- </w:t>
      </w:r>
      <w:r w:rsidR="00384581">
        <w:rPr>
          <w:rFonts w:ascii="Times New Roman" w:hAnsi="Times New Roman" w:cs="Times New Roman"/>
          <w:lang w:val="en-US"/>
        </w:rPr>
        <w:t>Exam o</w:t>
      </w:r>
      <w:r w:rsidRPr="00C97876">
        <w:rPr>
          <w:rFonts w:ascii="Times New Roman" w:hAnsi="Times New Roman" w:cs="Times New Roman"/>
          <w:lang w:val="en-US"/>
        </w:rPr>
        <w:t xml:space="preserve">bjectives: </w:t>
      </w:r>
      <w:r w:rsidR="00384581">
        <w:rPr>
          <w:rFonts w:ascii="Times New Roman" w:hAnsi="Times New Roman" w:cs="Times New Roman"/>
          <w:lang w:val="en-US"/>
        </w:rPr>
        <w:t>test</w:t>
      </w:r>
      <w:r w:rsidRPr="00C97876">
        <w:rPr>
          <w:rFonts w:ascii="Times New Roman" w:hAnsi="Times New Roman" w:cs="Times New Roman"/>
          <w:lang w:val="en-US"/>
        </w:rPr>
        <w:t xml:space="preserve"> the knowledge of the topics in the program and the ability to apply the concepts to the various problems proposed.</w:t>
      </w:r>
    </w:p>
    <w:p w14:paraId="61EFE61D" w14:textId="625D8D7F" w:rsid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>- Exam content: potentiall</w:t>
      </w:r>
      <w:r w:rsidR="00384581">
        <w:rPr>
          <w:rFonts w:ascii="Times New Roman" w:hAnsi="Times New Roman" w:cs="Times New Roman"/>
          <w:lang w:val="en-US"/>
        </w:rPr>
        <w:t>y all the topics in the program</w:t>
      </w:r>
      <w:r w:rsidR="00DE1FE3">
        <w:rPr>
          <w:rFonts w:ascii="Times New Roman" w:hAnsi="Times New Roman" w:cs="Times New Roman"/>
          <w:lang w:val="en-US"/>
        </w:rPr>
        <w:t xml:space="preserve"> presented at the beginning of the course</w:t>
      </w:r>
      <w:r w:rsidR="00384581">
        <w:rPr>
          <w:rFonts w:ascii="Times New Roman" w:hAnsi="Times New Roman" w:cs="Times New Roman"/>
          <w:lang w:val="en-US"/>
        </w:rPr>
        <w:t>.</w:t>
      </w:r>
    </w:p>
    <w:p w14:paraId="4B5BD5A7" w14:textId="5D852B75" w:rsidR="00C97876" w:rsidRP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 xml:space="preserve">- Assessment methods: written with open questions, </w:t>
      </w:r>
      <w:r w:rsidR="00384581">
        <w:rPr>
          <w:rFonts w:ascii="Times New Roman" w:hAnsi="Times New Roman" w:cs="Times New Roman"/>
          <w:lang w:val="en-US"/>
        </w:rPr>
        <w:t>multiple choices</w:t>
      </w:r>
      <w:r w:rsidRPr="00C97876">
        <w:rPr>
          <w:rFonts w:ascii="Times New Roman" w:hAnsi="Times New Roman" w:cs="Times New Roman"/>
          <w:lang w:val="en-US"/>
        </w:rPr>
        <w:t xml:space="preserve"> and exercises, and a possible </w:t>
      </w:r>
      <w:r w:rsidR="00384581">
        <w:rPr>
          <w:rFonts w:ascii="Times New Roman" w:hAnsi="Times New Roman" w:cs="Times New Roman"/>
          <w:lang w:val="en-US"/>
        </w:rPr>
        <w:t>oral examination</w:t>
      </w:r>
      <w:r w:rsidRPr="00C97876">
        <w:rPr>
          <w:rFonts w:ascii="Times New Roman" w:hAnsi="Times New Roman" w:cs="Times New Roman"/>
          <w:lang w:val="en-US"/>
        </w:rPr>
        <w:t>.</w:t>
      </w:r>
    </w:p>
    <w:p w14:paraId="1D204FD2" w14:textId="5C5B9718" w:rsidR="00C97876" w:rsidRPr="00C97876" w:rsidRDefault="00C97876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97876">
        <w:rPr>
          <w:rFonts w:ascii="Times New Roman" w:hAnsi="Times New Roman" w:cs="Times New Roman"/>
          <w:lang w:val="en-US"/>
        </w:rPr>
        <w:t xml:space="preserve">- Assessment methods: the final evaluation is expressed in </w:t>
      </w:r>
      <w:r w:rsidR="00384581">
        <w:rPr>
          <w:rFonts w:ascii="Times New Roman" w:hAnsi="Times New Roman" w:cs="Times New Roman"/>
          <w:lang w:val="en-US"/>
        </w:rPr>
        <w:t>30/30.</w:t>
      </w:r>
    </w:p>
    <w:p w14:paraId="5DA80E91" w14:textId="50CBE887" w:rsidR="002E48C7" w:rsidRPr="00C97876" w:rsidRDefault="0021350C" w:rsidP="00B1554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C97876" w:rsidRPr="00C97876">
        <w:rPr>
          <w:rFonts w:ascii="Times New Roman" w:hAnsi="Times New Roman" w:cs="Times New Roman"/>
          <w:lang w:val="en-US"/>
        </w:rPr>
        <w:t>The exam procedures are not differentiated between students</w:t>
      </w:r>
      <w:r w:rsidR="00384581">
        <w:rPr>
          <w:rFonts w:ascii="Times New Roman" w:hAnsi="Times New Roman" w:cs="Times New Roman"/>
          <w:lang w:val="en-US"/>
        </w:rPr>
        <w:t xml:space="preserve"> attending and non-attending classes</w:t>
      </w:r>
      <w:r w:rsidR="00C97876" w:rsidRPr="00C97876">
        <w:rPr>
          <w:rFonts w:ascii="Times New Roman" w:hAnsi="Times New Roman" w:cs="Times New Roman"/>
          <w:lang w:val="en-US"/>
        </w:rPr>
        <w:t>.</w:t>
      </w:r>
    </w:p>
    <w:sectPr w:rsidR="002E48C7" w:rsidRPr="00C9787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4AE"/>
    <w:multiLevelType w:val="hybridMultilevel"/>
    <w:tmpl w:val="A6D836FC"/>
    <w:lvl w:ilvl="0" w:tplc="C0C82C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46"/>
    <w:rsid w:val="0008428B"/>
    <w:rsid w:val="000B5273"/>
    <w:rsid w:val="001734CB"/>
    <w:rsid w:val="001C46B6"/>
    <w:rsid w:val="001E1948"/>
    <w:rsid w:val="00200DD8"/>
    <w:rsid w:val="0021350C"/>
    <w:rsid w:val="0022510A"/>
    <w:rsid w:val="0024652C"/>
    <w:rsid w:val="002E48C7"/>
    <w:rsid w:val="00335F58"/>
    <w:rsid w:val="003364EE"/>
    <w:rsid w:val="00384581"/>
    <w:rsid w:val="003C3594"/>
    <w:rsid w:val="004301E1"/>
    <w:rsid w:val="00437190"/>
    <w:rsid w:val="00450F07"/>
    <w:rsid w:val="00480464"/>
    <w:rsid w:val="005A25BA"/>
    <w:rsid w:val="006752F1"/>
    <w:rsid w:val="00687D6A"/>
    <w:rsid w:val="006D1514"/>
    <w:rsid w:val="007200E9"/>
    <w:rsid w:val="00750584"/>
    <w:rsid w:val="007F25F1"/>
    <w:rsid w:val="007F753A"/>
    <w:rsid w:val="00814DCF"/>
    <w:rsid w:val="0083497C"/>
    <w:rsid w:val="00850DF8"/>
    <w:rsid w:val="00866DFF"/>
    <w:rsid w:val="008764C0"/>
    <w:rsid w:val="008821F0"/>
    <w:rsid w:val="008F4E8F"/>
    <w:rsid w:val="0092762A"/>
    <w:rsid w:val="00955402"/>
    <w:rsid w:val="00A05DA5"/>
    <w:rsid w:val="00A65C69"/>
    <w:rsid w:val="00A832C0"/>
    <w:rsid w:val="00AC1406"/>
    <w:rsid w:val="00B15549"/>
    <w:rsid w:val="00BC7594"/>
    <w:rsid w:val="00BC75D5"/>
    <w:rsid w:val="00BE47B4"/>
    <w:rsid w:val="00C03937"/>
    <w:rsid w:val="00C97876"/>
    <w:rsid w:val="00D02546"/>
    <w:rsid w:val="00D45E19"/>
    <w:rsid w:val="00D51100"/>
    <w:rsid w:val="00DB57AE"/>
    <w:rsid w:val="00DD736C"/>
    <w:rsid w:val="00DE1FE3"/>
    <w:rsid w:val="00E710AC"/>
    <w:rsid w:val="00E9703B"/>
    <w:rsid w:val="00EC3728"/>
    <w:rsid w:val="00F30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78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50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50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78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50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5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cella.veronesi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menon@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720</Words>
  <Characters>4109</Characters>
  <Application>Microsoft Office Word</Application>
  <DocSecurity>4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Verona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Peluso</dc:creator>
  <cp:lastModifiedBy>Direzione Informatica</cp:lastModifiedBy>
  <cp:revision>2</cp:revision>
  <dcterms:created xsi:type="dcterms:W3CDTF">2018-07-18T10:35:00Z</dcterms:created>
  <dcterms:modified xsi:type="dcterms:W3CDTF">2018-07-18T10:35:00Z</dcterms:modified>
</cp:coreProperties>
</file>