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5" w:rsidRPr="00C04B35" w:rsidRDefault="00C04B35" w:rsidP="00C04B35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C04B35">
        <w:rPr>
          <w:rFonts w:ascii="Times New Roman" w:hAnsi="Times New Roman" w:cs="Times New Roman"/>
          <w:b/>
          <w:bCs/>
          <w:sz w:val="24"/>
        </w:rPr>
        <w:t>PRIVATE LAW INSTITUTIONS</w:t>
      </w:r>
    </w:p>
    <w:p w:rsidR="00580B84" w:rsidRDefault="00C04B35" w:rsidP="00C04B35">
      <w:pPr>
        <w:jc w:val="center"/>
        <w:rPr>
          <w:rFonts w:ascii="Times New Roman" w:hAnsi="Times New Roman" w:cs="Times New Roman"/>
          <w:sz w:val="24"/>
        </w:rPr>
      </w:pPr>
      <w:r w:rsidRPr="00C04B35">
        <w:rPr>
          <w:rFonts w:ascii="Times New Roman" w:hAnsi="Times New Roman" w:cs="Times New Roman"/>
          <w:sz w:val="24"/>
        </w:rPr>
        <w:t>(Prof.ssa Alessandra Cordiano)</w:t>
      </w:r>
    </w:p>
    <w:p w:rsidR="00C04B35" w:rsidRPr="00C04B35" w:rsidRDefault="00C04B35" w:rsidP="00C04B35">
      <w:pPr>
        <w:rPr>
          <w:rFonts w:ascii="Times New Roman" w:hAnsi="Times New Roman" w:cs="Times New Roman"/>
          <w:b/>
          <w:sz w:val="24"/>
          <w:lang w:val="en-US"/>
        </w:rPr>
      </w:pPr>
      <w:r w:rsidRPr="00C04B35">
        <w:rPr>
          <w:rFonts w:ascii="Times New Roman" w:hAnsi="Times New Roman" w:cs="Times New Roman"/>
          <w:b/>
          <w:sz w:val="24"/>
          <w:lang w:val="en-US"/>
        </w:rPr>
        <w:t>Objectives</w:t>
      </w:r>
    </w:p>
    <w:p w:rsidR="00426412" w:rsidRDefault="00C04B35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C04B35">
        <w:rPr>
          <w:rFonts w:ascii="Times New Roman" w:hAnsi="Times New Roman" w:cs="Times New Roman"/>
          <w:sz w:val="24"/>
          <w:lang w:val="en-US"/>
        </w:rPr>
        <w:t>This course</w:t>
      </w:r>
      <w:r>
        <w:rPr>
          <w:rFonts w:ascii="Times New Roman" w:hAnsi="Times New Roman" w:cs="Times New Roman"/>
          <w:sz w:val="24"/>
          <w:lang w:val="en-US"/>
        </w:rPr>
        <w:t>, studying the basics,</w:t>
      </w:r>
      <w:r w:rsidRPr="00C04B35">
        <w:rPr>
          <w:rFonts w:ascii="Times New Roman" w:hAnsi="Times New Roman" w:cs="Times New Roman"/>
          <w:sz w:val="24"/>
          <w:lang w:val="en-US"/>
        </w:rPr>
        <w:t xml:space="preserve"> attends to anal</w:t>
      </w:r>
      <w:r>
        <w:rPr>
          <w:rFonts w:ascii="Times New Roman" w:hAnsi="Times New Roman" w:cs="Times New Roman"/>
          <w:sz w:val="24"/>
          <w:lang w:val="en-US"/>
        </w:rPr>
        <w:t>yz</w:t>
      </w:r>
      <w:r w:rsidRPr="00C04B35">
        <w:rPr>
          <w:rFonts w:ascii="Times New Roman" w:hAnsi="Times New Roman" w:cs="Times New Roman"/>
          <w:sz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lang w:val="en-US"/>
        </w:rPr>
        <w:t xml:space="preserve">the traditional area of private law, including the most relevant </w:t>
      </w:r>
      <w:r w:rsidRPr="00C04B35">
        <w:rPr>
          <w:rFonts w:ascii="Times New Roman" w:hAnsi="Times New Roman" w:cs="Times New Roman"/>
          <w:bCs/>
          <w:sz w:val="24"/>
          <w:lang w:val="en-US"/>
        </w:rPr>
        <w:t>methodological issues</w:t>
      </w:r>
      <w:r>
        <w:rPr>
          <w:rFonts w:ascii="Times New Roman" w:hAnsi="Times New Roman" w:cs="Times New Roman"/>
          <w:bCs/>
          <w:sz w:val="24"/>
          <w:lang w:val="en-US"/>
        </w:rPr>
        <w:t xml:space="preserve">. Considering the influence of European Law, </w:t>
      </w:r>
      <w:r w:rsidR="00426412">
        <w:rPr>
          <w:rFonts w:ascii="Times New Roman" w:hAnsi="Times New Roman" w:cs="Times New Roman"/>
          <w:bCs/>
          <w:sz w:val="24"/>
          <w:lang w:val="en-US"/>
        </w:rPr>
        <w:t>t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 xml:space="preserve">he course </w:t>
      </w:r>
      <w:r w:rsidR="00426412">
        <w:rPr>
          <w:rFonts w:ascii="Times New Roman" w:hAnsi="Times New Roman" w:cs="Times New Roman"/>
          <w:bCs/>
          <w:sz w:val="24"/>
          <w:lang w:val="en-US"/>
        </w:rPr>
        <w:t>d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>eepens the knowledge</w:t>
      </w:r>
      <w:r w:rsidR="00426412">
        <w:rPr>
          <w:rFonts w:ascii="Times New Roman" w:hAnsi="Times New Roman" w:cs="Times New Roman"/>
          <w:bCs/>
          <w:sz w:val="24"/>
          <w:lang w:val="en-US"/>
        </w:rPr>
        <w:t xml:space="preserve"> of private law concept under a global </w:t>
      </w:r>
      <w:r w:rsidR="00426412" w:rsidRPr="00426412">
        <w:rPr>
          <w:rFonts w:ascii="Times New Roman" w:hAnsi="Times New Roman" w:cs="Times New Roman"/>
          <w:bCs/>
          <w:sz w:val="24"/>
          <w:lang w:val="en-US"/>
        </w:rPr>
        <w:t>prospective of the system.</w:t>
      </w:r>
    </w:p>
    <w:p w:rsidR="007D208F" w:rsidRPr="007D208F" w:rsidRDefault="007D208F" w:rsidP="00426412">
      <w:pPr>
        <w:jc w:val="both"/>
        <w:rPr>
          <w:rFonts w:ascii="Times New Roman" w:hAnsi="Times New Roman" w:cs="Times New Roman"/>
          <w:sz w:val="24"/>
          <w:lang w:val="en-US"/>
        </w:rPr>
      </w:pPr>
      <w:r w:rsidRPr="007D208F">
        <w:rPr>
          <w:rFonts w:ascii="Times New Roman" w:hAnsi="Times New Roman" w:cs="Times New Roman"/>
          <w:sz w:val="24"/>
          <w:lang w:val="en-US"/>
        </w:rPr>
        <w:t>The teaching will focus on the general part of private law, and on the laws of persons</w:t>
      </w:r>
      <w:r>
        <w:rPr>
          <w:rFonts w:ascii="Times New Roman" w:hAnsi="Times New Roman" w:cs="Times New Roman"/>
          <w:sz w:val="24"/>
          <w:lang w:val="en-US"/>
        </w:rPr>
        <w:t xml:space="preserve"> and legal persons</w:t>
      </w:r>
      <w:r w:rsidRPr="007D208F">
        <w:rPr>
          <w:rFonts w:ascii="Times New Roman" w:hAnsi="Times New Roman" w:cs="Times New Roman"/>
          <w:sz w:val="24"/>
          <w:lang w:val="en-US"/>
        </w:rPr>
        <w:t>, subjective rights, obligations and corresponding sources, specific</w:t>
      </w:r>
      <w:r>
        <w:rPr>
          <w:rFonts w:ascii="Times New Roman" w:hAnsi="Times New Roman" w:cs="Times New Roman"/>
          <w:sz w:val="24"/>
          <w:lang w:val="en-US"/>
        </w:rPr>
        <w:t xml:space="preserve"> contracts, consumer contracts, </w:t>
      </w:r>
      <w:r>
        <w:rPr>
          <w:rFonts w:ascii="Times New Roman" w:hAnsi="Times New Roman" w:cs="Times New Roman"/>
          <w:bCs/>
          <w:sz w:val="24"/>
          <w:lang w:val="en-US"/>
        </w:rPr>
        <w:t>l</w:t>
      </w:r>
      <w:r w:rsidRPr="00154B92">
        <w:rPr>
          <w:rFonts w:ascii="Times New Roman" w:hAnsi="Times New Roman" w:cs="Times New Roman"/>
          <w:bCs/>
          <w:sz w:val="24"/>
          <w:lang w:val="en-US"/>
        </w:rPr>
        <w:t>awful</w:t>
      </w:r>
      <w:r w:rsidRPr="00154B9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154B92">
        <w:rPr>
          <w:rFonts w:ascii="Times New Roman" w:hAnsi="Times New Roman" w:cs="Times New Roman"/>
          <w:sz w:val="24"/>
          <w:lang w:val="en-US"/>
        </w:rPr>
        <w:t>sources of obligation, different from contracts</w:t>
      </w:r>
      <w:r w:rsidR="00786BAC">
        <w:rPr>
          <w:rFonts w:ascii="Times New Roman" w:hAnsi="Times New Roman" w:cs="Times New Roman"/>
          <w:sz w:val="24"/>
          <w:lang w:val="en-US"/>
        </w:rPr>
        <w:t xml:space="preserve">; </w:t>
      </w:r>
      <w:r w:rsidR="00786BAC" w:rsidRPr="00154B92">
        <w:rPr>
          <w:rFonts w:ascii="Times New Roman" w:hAnsi="Times New Roman" w:cs="Times New Roman"/>
          <w:bCs/>
          <w:sz w:val="24"/>
        </w:rPr>
        <w:t>unlawful</w:t>
      </w:r>
      <w:r w:rsidRPr="00154B92">
        <w:rPr>
          <w:rFonts w:ascii="Times New Roman" w:hAnsi="Times New Roman" w:cs="Times New Roman"/>
          <w:bCs/>
          <w:sz w:val="24"/>
        </w:rPr>
        <w:t xml:space="preserve"> acts</w:t>
      </w:r>
      <w:r>
        <w:rPr>
          <w:rFonts w:ascii="Times New Roman" w:hAnsi="Times New Roman" w:cs="Times New Roman"/>
          <w:bCs/>
          <w:sz w:val="24"/>
        </w:rPr>
        <w:t xml:space="preserve"> as sources of obligations.</w:t>
      </w:r>
    </w:p>
    <w:p w:rsidR="00C04B35" w:rsidRDefault="00426412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Students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will be able: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understand the main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emerging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and practical issues;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>find out and analyze l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>egislative sources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;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 xml:space="preserve">to 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acquire skills </w:t>
      </w:r>
      <w:r w:rsidR="00695140" w:rsidRPr="00695140">
        <w:rPr>
          <w:rFonts w:ascii="Times New Roman" w:hAnsi="Times New Roman" w:cs="Times New Roman"/>
          <w:bCs/>
          <w:sz w:val="24"/>
          <w:lang w:val="en-US"/>
        </w:rPr>
        <w:t>to understand</w:t>
      </w:r>
      <w:r w:rsidR="00695140">
        <w:rPr>
          <w:rFonts w:ascii="Times New Roman" w:hAnsi="Times New Roman" w:cs="Times New Roman"/>
          <w:bCs/>
          <w:sz w:val="24"/>
          <w:lang w:val="en-US"/>
        </w:rPr>
        <w:t xml:space="preserve"> the main questions and their critical issues. </w:t>
      </w:r>
    </w:p>
    <w:p w:rsidR="00786BAC" w:rsidRPr="000E08B0" w:rsidRDefault="00786BAC" w:rsidP="00786BAC">
      <w:pPr>
        <w:spacing w:before="240" w:after="120" w:line="2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Teaching Methods</w:t>
      </w:r>
    </w:p>
    <w:p w:rsidR="00786BAC" w:rsidRPr="000E08B0" w:rsidRDefault="00786BAC" w:rsidP="00786BAC">
      <w:pPr>
        <w:pStyle w:val="Testo2"/>
        <w:ind w:firstLine="0"/>
        <w:rPr>
          <w:rFonts w:ascii="Times New Roman" w:hAnsi="Times New Roman" w:cs="Times New Roman"/>
          <w:bCs/>
          <w:noProof w:val="0"/>
          <w:sz w:val="24"/>
          <w:lang w:val="en-GB"/>
        </w:rPr>
      </w:pP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Lectures, with active participation by the students including through the analysis of case studies. Students are strongly advised to come to lectures with 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Civil Code and </w:t>
      </w: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>the relevant legislation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, that </w:t>
      </w:r>
      <w:r w:rsidRPr="000E08B0">
        <w:rPr>
          <w:rFonts w:ascii="Times New Roman" w:hAnsi="Times New Roman" w:cs="Times New Roman"/>
          <w:bCs/>
          <w:noProof w:val="0"/>
          <w:sz w:val="24"/>
        </w:rPr>
        <w:t>will be given at lectures</w:t>
      </w:r>
      <w:r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, </w:t>
      </w: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>so that they can develop an adequate ability to read and interpret the law.</w:t>
      </w:r>
    </w:p>
    <w:p w:rsidR="00695140" w:rsidRDefault="00695140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695140" w:rsidRDefault="00695140" w:rsidP="0042641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Program </w:t>
      </w:r>
    </w:p>
    <w:p w:rsidR="00695140" w:rsidRDefault="002E6839" w:rsidP="00426412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General concept: le</w:t>
      </w:r>
      <w:r w:rsidRPr="002E6839">
        <w:rPr>
          <w:rFonts w:ascii="Times New Roman" w:hAnsi="Times New Roman" w:cs="Times New Roman"/>
          <w:sz w:val="24"/>
          <w:lang w:val="en-US"/>
        </w:rPr>
        <w:t>gal system</w:t>
      </w:r>
      <w:r>
        <w:rPr>
          <w:rFonts w:ascii="Times New Roman" w:hAnsi="Times New Roman" w:cs="Times New Roman"/>
          <w:sz w:val="24"/>
          <w:lang w:val="en-US"/>
        </w:rPr>
        <w:t xml:space="preserve">, legal sources, </w:t>
      </w:r>
      <w:r w:rsidR="00726E78">
        <w:rPr>
          <w:rFonts w:ascii="Times New Roman" w:hAnsi="Times New Roman" w:cs="Times New Roman"/>
          <w:sz w:val="24"/>
          <w:lang w:val="en-US"/>
        </w:rPr>
        <w:t xml:space="preserve">law enforcement,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subjective position</w:t>
      </w:r>
      <w:r w:rsidR="00726E78">
        <w:rPr>
          <w:rFonts w:ascii="Times New Roman" w:hAnsi="Times New Roman" w:cs="Times New Roman"/>
          <w:bCs/>
          <w:sz w:val="24"/>
          <w:lang w:val="en-US"/>
        </w:rPr>
        <w:t xml:space="preserve">s,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 xml:space="preserve">contractual </w:t>
      </w:r>
      <w:r w:rsidR="00726E78">
        <w:rPr>
          <w:rFonts w:ascii="Times New Roman" w:hAnsi="Times New Roman" w:cs="Times New Roman"/>
          <w:bCs/>
          <w:sz w:val="24"/>
          <w:lang w:val="en-US"/>
        </w:rPr>
        <w:t xml:space="preserve">and non-contractual 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relationship</w:t>
      </w:r>
      <w:r w:rsidR="00726E78">
        <w:rPr>
          <w:rFonts w:ascii="Times New Roman" w:hAnsi="Times New Roman" w:cs="Times New Roman"/>
          <w:bCs/>
          <w:sz w:val="24"/>
          <w:lang w:val="en-US"/>
        </w:rPr>
        <w:t>s</w:t>
      </w:r>
      <w:r w:rsidR="00726E78" w:rsidRPr="00726E78">
        <w:rPr>
          <w:rFonts w:ascii="Times New Roman" w:hAnsi="Times New Roman" w:cs="Times New Roman"/>
          <w:bCs/>
          <w:sz w:val="24"/>
          <w:lang w:val="en-US"/>
        </w:rPr>
        <w:t>.</w:t>
      </w:r>
    </w:p>
    <w:p w:rsidR="00726E78" w:rsidRPr="00640895" w:rsidRDefault="00640895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640895">
        <w:rPr>
          <w:rFonts w:ascii="Times New Roman" w:hAnsi="Times New Roman" w:cs="Times New Roman"/>
          <w:sz w:val="24"/>
          <w:lang w:val="en-US"/>
        </w:rPr>
        <w:t>The influence of time</w:t>
      </w:r>
      <w:r>
        <w:rPr>
          <w:rFonts w:ascii="Times New Roman" w:hAnsi="Times New Roman" w:cs="Times New Roman"/>
          <w:sz w:val="24"/>
          <w:lang w:val="en-US"/>
        </w:rPr>
        <w:t xml:space="preserve"> in legal relationships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: </w:t>
      </w:r>
      <w:r w:rsidRPr="00640895">
        <w:rPr>
          <w:rFonts w:ascii="Times New Roman" w:hAnsi="Times New Roman" w:cs="Times New Roman"/>
          <w:sz w:val="24"/>
          <w:lang w:val="en-US"/>
        </w:rPr>
        <w:t xml:space="preserve">prescription and </w:t>
      </w:r>
      <w:r>
        <w:rPr>
          <w:rFonts w:ascii="Times New Roman" w:hAnsi="Times New Roman" w:cs="Times New Roman"/>
          <w:sz w:val="24"/>
          <w:lang w:val="en-US"/>
        </w:rPr>
        <w:t>peremptory time limits</w:t>
      </w:r>
      <w:r w:rsidR="00726E78" w:rsidRPr="00640895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640895" w:rsidRDefault="00640895" w:rsidP="00640895">
      <w:pPr>
        <w:jc w:val="both"/>
        <w:rPr>
          <w:rFonts w:ascii="Times New Roman" w:hAnsi="Times New Roman" w:cs="Times New Roman"/>
          <w:sz w:val="24"/>
        </w:rPr>
      </w:pPr>
      <w:r w:rsidRPr="00640895">
        <w:rPr>
          <w:rFonts w:ascii="Times New Roman" w:hAnsi="Times New Roman" w:cs="Times New Roman"/>
          <w:sz w:val="24"/>
          <w:lang w:val="en-US"/>
        </w:rPr>
        <w:t>Facts and legal acts (classification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 contracts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). </w:t>
      </w:r>
      <w:r w:rsidRPr="00640895">
        <w:rPr>
          <w:rFonts w:ascii="Times New Roman" w:hAnsi="Times New Roman" w:cs="Times New Roman"/>
          <w:sz w:val="24"/>
          <w:lang w:val="en-US"/>
        </w:rPr>
        <w:t xml:space="preserve">Primary elements of legal </w:t>
      </w:r>
      <w:r>
        <w:rPr>
          <w:rFonts w:ascii="Times New Roman" w:hAnsi="Times New Roman" w:cs="Times New Roman"/>
          <w:sz w:val="24"/>
          <w:lang w:val="en-US"/>
        </w:rPr>
        <w:t>acts</w:t>
      </w:r>
      <w:r w:rsidR="00726E78" w:rsidRPr="00640895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640895">
        <w:rPr>
          <w:rFonts w:ascii="Times New Roman" w:hAnsi="Times New Roman" w:cs="Times New Roman"/>
          <w:sz w:val="24"/>
          <w:lang w:val="en-US"/>
        </w:rPr>
        <w:t>egister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Pr="00640895">
        <w:rPr>
          <w:rFonts w:ascii="Times New Roman" w:hAnsi="Times New Roman" w:cs="Times New Roman"/>
          <w:sz w:val="24"/>
        </w:rPr>
        <w:t>publication</w:t>
      </w:r>
      <w:r>
        <w:rPr>
          <w:rFonts w:ascii="Times New Roman" w:hAnsi="Times New Roman" w:cs="Times New Roman"/>
          <w:sz w:val="24"/>
        </w:rPr>
        <w:t xml:space="preserve"> of </w:t>
      </w:r>
      <w:r w:rsidRPr="00640895">
        <w:rPr>
          <w:rFonts w:ascii="Times New Roman" w:hAnsi="Times New Roman" w:cs="Times New Roman"/>
          <w:sz w:val="24"/>
        </w:rPr>
        <w:t xml:space="preserve">legal facts. </w:t>
      </w:r>
    </w:p>
    <w:p w:rsidR="00726E78" w:rsidRPr="00034424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034424">
        <w:rPr>
          <w:rFonts w:ascii="Times New Roman" w:hAnsi="Times New Roman" w:cs="Times New Roman"/>
          <w:sz w:val="24"/>
          <w:lang w:val="en-US"/>
        </w:rPr>
        <w:t>Rules of evidence and jurisdictional context</w:t>
      </w:r>
      <w:r w:rsidR="00726E78" w:rsidRPr="00034424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345DEB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034424">
        <w:rPr>
          <w:rFonts w:ascii="Times New Roman" w:hAnsi="Times New Roman" w:cs="Times New Roman"/>
          <w:sz w:val="24"/>
          <w:lang w:val="it-IT"/>
        </w:rPr>
        <w:t xml:space="preserve">Law of persons. </w:t>
      </w:r>
      <w:r>
        <w:rPr>
          <w:rFonts w:ascii="Times New Roman" w:hAnsi="Times New Roman" w:cs="Times New Roman"/>
          <w:sz w:val="24"/>
        </w:rPr>
        <w:t xml:space="preserve">Natural persons. The </w:t>
      </w:r>
      <w:r w:rsidRPr="00034424">
        <w:rPr>
          <w:rFonts w:ascii="Times New Roman" w:hAnsi="Times New Roman" w:cs="Times New Roman"/>
          <w:bCs/>
          <w:sz w:val="24"/>
        </w:rPr>
        <w:t>existential situations</w:t>
      </w:r>
      <w:r w:rsidRPr="000344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34424">
        <w:rPr>
          <w:rFonts w:ascii="Times New Roman" w:hAnsi="Times New Roman" w:cs="Times New Roman"/>
          <w:sz w:val="24"/>
          <w:lang w:val="en-US"/>
        </w:rPr>
        <w:t xml:space="preserve">Legal persons and </w:t>
      </w:r>
      <w:r w:rsidR="00345DEB">
        <w:rPr>
          <w:rFonts w:ascii="Times New Roman" w:hAnsi="Times New Roman" w:cs="Times New Roman"/>
          <w:bCs/>
          <w:sz w:val="24"/>
          <w:lang w:val="en-US"/>
        </w:rPr>
        <w:t>un</w:t>
      </w:r>
      <w:r w:rsidR="00345DEB" w:rsidRPr="00034424">
        <w:rPr>
          <w:rFonts w:ascii="Times New Roman" w:hAnsi="Times New Roman" w:cs="Times New Roman"/>
          <w:bCs/>
          <w:sz w:val="24"/>
          <w:lang w:val="en-US"/>
        </w:rPr>
        <w:t>recognized</w:t>
      </w:r>
      <w:r w:rsidRPr="00034424">
        <w:rPr>
          <w:rFonts w:ascii="Times New Roman" w:hAnsi="Times New Roman" w:cs="Times New Roman"/>
          <w:bCs/>
          <w:sz w:val="24"/>
          <w:lang w:val="en-US"/>
        </w:rPr>
        <w:t xml:space="preserve"> institutions</w:t>
      </w:r>
      <w:r w:rsidR="00726E78" w:rsidRPr="00034424">
        <w:rPr>
          <w:rFonts w:ascii="Times New Roman" w:hAnsi="Times New Roman" w:cs="Times New Roman"/>
          <w:sz w:val="24"/>
          <w:lang w:val="en-US"/>
        </w:rPr>
        <w:t>.</w:t>
      </w:r>
    </w:p>
    <w:p w:rsidR="00726E78" w:rsidRPr="00345DEB" w:rsidRDefault="00034424" w:rsidP="00726E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345DEB">
        <w:rPr>
          <w:rFonts w:ascii="Times New Roman" w:hAnsi="Times New Roman" w:cs="Times New Roman"/>
          <w:sz w:val="24"/>
        </w:rPr>
        <w:t xml:space="preserve">Law of obligations. </w:t>
      </w:r>
      <w:r w:rsidR="00A7642B" w:rsidRPr="00345DEB">
        <w:rPr>
          <w:rFonts w:ascii="Times New Roman" w:hAnsi="Times New Roman" w:cs="Times New Roman"/>
          <w:sz w:val="24"/>
        </w:rPr>
        <w:t>Breach of contracts and obligations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. </w:t>
      </w:r>
      <w:r w:rsidR="00A7642B" w:rsidRPr="00345DEB">
        <w:rPr>
          <w:rFonts w:ascii="Times New Roman" w:hAnsi="Times New Roman" w:cs="Times New Roman"/>
          <w:sz w:val="24"/>
        </w:rPr>
        <w:t>Guaranties</w:t>
      </w:r>
      <w:r w:rsidR="00726E78" w:rsidRPr="00345DEB">
        <w:rPr>
          <w:rFonts w:ascii="Times New Roman" w:hAnsi="Times New Roman" w:cs="Times New Roman"/>
          <w:sz w:val="24"/>
          <w:lang w:val="en-US"/>
        </w:rPr>
        <w:t>.</w:t>
      </w:r>
      <w:r w:rsidR="00345DEB" w:rsidRPr="00345DEB">
        <w:rPr>
          <w:rFonts w:ascii="Times New Roman" w:hAnsi="Times New Roman" w:cs="Times New Roman"/>
          <w:b/>
          <w:bCs/>
        </w:rPr>
        <w:t xml:space="preserve"> </w:t>
      </w:r>
      <w:r w:rsidR="00345DEB" w:rsidRPr="00345DEB">
        <w:rPr>
          <w:rFonts w:ascii="Times New Roman" w:hAnsi="Times New Roman" w:cs="Times New Roman"/>
          <w:bCs/>
        </w:rPr>
        <w:t>F</w:t>
      </w:r>
      <w:r w:rsidR="00345DEB" w:rsidRPr="00345DEB">
        <w:rPr>
          <w:rFonts w:ascii="Times New Roman" w:hAnsi="Times New Roman" w:cs="Times New Roman"/>
          <w:bCs/>
          <w:sz w:val="24"/>
        </w:rPr>
        <w:t>orced execution of credit</w:t>
      </w:r>
      <w:r w:rsidR="00345DEB">
        <w:rPr>
          <w:rFonts w:ascii="Times New Roman" w:hAnsi="Times New Roman" w:cs="Times New Roman"/>
          <w:bCs/>
          <w:sz w:val="24"/>
        </w:rPr>
        <w:t xml:space="preserve">. </w:t>
      </w:r>
    </w:p>
    <w:p w:rsidR="00726E78" w:rsidRDefault="00345DEB" w:rsidP="00154B92">
      <w:pPr>
        <w:jc w:val="both"/>
        <w:rPr>
          <w:rFonts w:ascii="Times New Roman" w:hAnsi="Times New Roman" w:cs="Times New Roman"/>
          <w:bCs/>
          <w:sz w:val="24"/>
        </w:rPr>
      </w:pPr>
      <w:r w:rsidRPr="00345DEB">
        <w:rPr>
          <w:rFonts w:ascii="Times New Roman" w:hAnsi="Times New Roman" w:cs="Times New Roman"/>
          <w:sz w:val="24"/>
        </w:rPr>
        <w:t>Sources of obligation</w:t>
      </w:r>
      <w:r w:rsidR="00726E78" w:rsidRPr="00345DEB">
        <w:rPr>
          <w:rFonts w:ascii="Times New Roman" w:hAnsi="Times New Roman" w:cs="Times New Roman"/>
          <w:sz w:val="24"/>
        </w:rPr>
        <w:t xml:space="preserve">. </w:t>
      </w:r>
      <w:r w:rsidRPr="00345DEB">
        <w:rPr>
          <w:rFonts w:ascii="Times New Roman" w:hAnsi="Times New Roman" w:cs="Times New Roman"/>
          <w:sz w:val="24"/>
          <w:lang w:val="en-US"/>
        </w:rPr>
        <w:t>Analyse of contract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: </w:t>
      </w:r>
      <w:r w:rsidRPr="00345DEB">
        <w:rPr>
          <w:rFonts w:ascii="Times New Roman" w:hAnsi="Times New Roman" w:cs="Times New Roman"/>
          <w:bCs/>
          <w:sz w:val="24"/>
        </w:rPr>
        <w:t>formation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r w:rsidRPr="00345DEB">
        <w:rPr>
          <w:rFonts w:ascii="Times New Roman" w:hAnsi="Times New Roman" w:cs="Times New Roman"/>
          <w:bCs/>
          <w:sz w:val="24"/>
        </w:rPr>
        <w:t xml:space="preserve">replacement </w:t>
      </w:r>
      <w:r>
        <w:rPr>
          <w:rFonts w:ascii="Times New Roman" w:hAnsi="Times New Roman" w:cs="Times New Roman"/>
          <w:bCs/>
          <w:sz w:val="24"/>
        </w:rPr>
        <w:t>in</w:t>
      </w:r>
      <w:r w:rsidRPr="00345DEB">
        <w:rPr>
          <w:rFonts w:ascii="Times New Roman" w:hAnsi="Times New Roman" w:cs="Times New Roman"/>
          <w:bCs/>
          <w:sz w:val="24"/>
        </w:rPr>
        <w:t xml:space="preserve"> contractual </w:t>
      </w:r>
      <w:r>
        <w:rPr>
          <w:rFonts w:ascii="Times New Roman" w:hAnsi="Times New Roman" w:cs="Times New Roman"/>
          <w:bCs/>
          <w:sz w:val="24"/>
        </w:rPr>
        <w:t>activities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invalidity </w:t>
      </w:r>
      <w:r w:rsidRPr="00345DEB">
        <w:rPr>
          <w:rFonts w:ascii="Times New Roman" w:hAnsi="Times New Roman" w:cs="Times New Roman"/>
          <w:bCs/>
          <w:sz w:val="24"/>
        </w:rPr>
        <w:t xml:space="preserve">of the </w:t>
      </w:r>
      <w:r>
        <w:rPr>
          <w:rFonts w:ascii="Times New Roman" w:hAnsi="Times New Roman" w:cs="Times New Roman"/>
          <w:bCs/>
          <w:sz w:val="24"/>
        </w:rPr>
        <w:t>contract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, </w:t>
      </w:r>
      <w:r w:rsidRPr="00345DEB">
        <w:rPr>
          <w:rFonts w:ascii="Times New Roman" w:hAnsi="Times New Roman" w:cs="Times New Roman"/>
          <w:bCs/>
          <w:sz w:val="24"/>
        </w:rPr>
        <w:t>effectiveness</w:t>
      </w:r>
      <w:r w:rsidRPr="00345DE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 execution</w:t>
      </w:r>
      <w:r w:rsidR="00726E78" w:rsidRPr="00345DEB">
        <w:rPr>
          <w:rFonts w:ascii="Times New Roman" w:hAnsi="Times New Roman" w:cs="Times New Roman"/>
          <w:sz w:val="24"/>
          <w:lang w:val="en-US"/>
        </w:rPr>
        <w:t xml:space="preserve">. </w:t>
      </w:r>
      <w:r w:rsidRPr="00154B92">
        <w:rPr>
          <w:rFonts w:ascii="Times New Roman" w:hAnsi="Times New Roman" w:cs="Times New Roman"/>
          <w:bCs/>
          <w:sz w:val="24"/>
          <w:lang w:val="en-US"/>
        </w:rPr>
        <w:t>Lawful</w:t>
      </w:r>
      <w:r w:rsidRPr="00154B92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Pr="00154B92">
        <w:rPr>
          <w:rFonts w:ascii="Times New Roman" w:hAnsi="Times New Roman" w:cs="Times New Roman"/>
          <w:sz w:val="24"/>
          <w:lang w:val="en-US"/>
        </w:rPr>
        <w:t>sources of obligation, different from contracts</w:t>
      </w:r>
      <w:r w:rsidR="00726E78" w:rsidRPr="00154B92">
        <w:rPr>
          <w:rFonts w:ascii="Times New Roman" w:hAnsi="Times New Roman" w:cs="Times New Roman"/>
          <w:sz w:val="24"/>
          <w:lang w:val="en-US"/>
        </w:rPr>
        <w:t xml:space="preserve"> (</w:t>
      </w:r>
      <w:r w:rsidR="00154B92">
        <w:rPr>
          <w:rFonts w:ascii="Times New Roman" w:hAnsi="Times New Roman" w:cs="Times New Roman"/>
          <w:sz w:val="24"/>
          <w:lang w:val="en-US"/>
        </w:rPr>
        <w:t xml:space="preserve">only definitions </w:t>
      </w:r>
      <w:r w:rsidR="00154B92" w:rsidRPr="00154B92">
        <w:rPr>
          <w:rFonts w:ascii="Times New Roman" w:hAnsi="Times New Roman" w:cs="Times New Roman"/>
          <w:sz w:val="24"/>
          <w:lang w:val="en-US"/>
        </w:rPr>
        <w:t xml:space="preserve">regarding the </w:t>
      </w:r>
      <w:r w:rsidR="00154B92" w:rsidRPr="00154B92">
        <w:rPr>
          <w:rFonts w:ascii="Times New Roman" w:hAnsi="Times New Roman" w:cs="Times New Roman"/>
          <w:sz w:val="24"/>
        </w:rPr>
        <w:t>bill</w:t>
      </w:r>
      <w:r w:rsidR="00154B92">
        <w:rPr>
          <w:rFonts w:ascii="Times New Roman" w:hAnsi="Times New Roman" w:cs="Times New Roman"/>
          <w:sz w:val="24"/>
        </w:rPr>
        <w:t>s of exchange</w:t>
      </w:r>
      <w:r w:rsidR="00726E78" w:rsidRPr="00154B92">
        <w:rPr>
          <w:rFonts w:ascii="Times New Roman" w:hAnsi="Times New Roman" w:cs="Times New Roman"/>
          <w:sz w:val="24"/>
          <w:lang w:val="en-US"/>
        </w:rPr>
        <w:t xml:space="preserve">). </w:t>
      </w:r>
      <w:r w:rsidR="00154B92">
        <w:rPr>
          <w:rFonts w:ascii="Times New Roman" w:hAnsi="Times New Roman" w:cs="Times New Roman"/>
          <w:bCs/>
          <w:sz w:val="24"/>
        </w:rPr>
        <w:t>U</w:t>
      </w:r>
      <w:r w:rsidR="00154B92" w:rsidRPr="00154B92">
        <w:rPr>
          <w:rFonts w:ascii="Times New Roman" w:hAnsi="Times New Roman" w:cs="Times New Roman"/>
          <w:bCs/>
          <w:sz w:val="24"/>
        </w:rPr>
        <w:t>nlawful acts</w:t>
      </w:r>
      <w:r w:rsidR="00154B92">
        <w:rPr>
          <w:rFonts w:ascii="Times New Roman" w:hAnsi="Times New Roman" w:cs="Times New Roman"/>
          <w:bCs/>
          <w:sz w:val="24"/>
        </w:rPr>
        <w:t xml:space="preserve"> as sources of obligations. </w:t>
      </w:r>
    </w:p>
    <w:p w:rsidR="00154B92" w:rsidRDefault="00154B92" w:rsidP="00154B92">
      <w:pPr>
        <w:jc w:val="both"/>
        <w:rPr>
          <w:rFonts w:ascii="Times New Roman" w:hAnsi="Times New Roman" w:cs="Times New Roman"/>
          <w:bCs/>
          <w:sz w:val="24"/>
        </w:rPr>
      </w:pPr>
    </w:p>
    <w:p w:rsidR="00154B92" w:rsidRPr="00154B92" w:rsidRDefault="00154B92" w:rsidP="00154B92">
      <w:pPr>
        <w:jc w:val="both"/>
        <w:rPr>
          <w:rFonts w:ascii="Times New Roman" w:hAnsi="Times New Roman" w:cs="Times New Roman"/>
          <w:b/>
          <w:bCs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Text</w:t>
      </w:r>
    </w:p>
    <w:p w:rsidR="00154B92" w:rsidRPr="00154B92" w:rsidRDefault="002B1EDC" w:rsidP="00154B92">
      <w:pPr>
        <w:jc w:val="both"/>
        <w:rPr>
          <w:rFonts w:ascii="Times New Roman" w:hAnsi="Times New Roman" w:cs="Times New Roman"/>
          <w:bCs/>
          <w:sz w:val="24"/>
          <w:lang w:val="it-IT"/>
        </w:rPr>
      </w:pPr>
      <w:r>
        <w:rPr>
          <w:rFonts w:ascii="Times New Roman" w:hAnsi="Times New Roman" w:cs="Times New Roman"/>
          <w:bCs/>
          <w:smallCaps/>
          <w:sz w:val="24"/>
          <w:lang w:val="it-IT"/>
        </w:rPr>
        <w:t>F</w:t>
      </w:r>
      <w:r w:rsidRPr="002B1EDC">
        <w:rPr>
          <w:rFonts w:ascii="Times New Roman" w:hAnsi="Times New Roman" w:cs="Times New Roman"/>
          <w:bCs/>
          <w:smallCaps/>
          <w:sz w:val="24"/>
          <w:lang w:val="it-IT"/>
        </w:rPr>
        <w:t xml:space="preserve">rancesco </w:t>
      </w:r>
      <w:r>
        <w:rPr>
          <w:rFonts w:ascii="Times New Roman" w:hAnsi="Times New Roman" w:cs="Times New Roman"/>
          <w:bCs/>
          <w:smallCaps/>
          <w:sz w:val="24"/>
          <w:lang w:val="it-IT"/>
        </w:rPr>
        <w:t>R</w:t>
      </w:r>
      <w:r w:rsidRPr="002B1EDC">
        <w:rPr>
          <w:rFonts w:ascii="Times New Roman" w:hAnsi="Times New Roman" w:cs="Times New Roman"/>
          <w:bCs/>
          <w:smallCaps/>
          <w:sz w:val="24"/>
          <w:lang w:val="it-IT"/>
        </w:rPr>
        <w:t>uscello</w:t>
      </w:r>
      <w:r w:rsidR="00154B92" w:rsidRPr="00154B92">
        <w:rPr>
          <w:rFonts w:ascii="Times New Roman" w:hAnsi="Times New Roman" w:cs="Times New Roman"/>
          <w:bCs/>
          <w:sz w:val="24"/>
          <w:lang w:val="it-IT"/>
        </w:rPr>
        <w:t xml:space="preserve">, Compendio di Istituzioni di diritto privato, Amon, Padova, latest edition, </w:t>
      </w:r>
      <w:r w:rsidR="00154B92">
        <w:rPr>
          <w:rFonts w:ascii="Times New Roman" w:hAnsi="Times New Roman" w:cs="Times New Roman"/>
          <w:bCs/>
          <w:sz w:val="24"/>
          <w:lang w:val="it-IT"/>
        </w:rPr>
        <w:t xml:space="preserve">from chapter </w:t>
      </w:r>
      <w:r w:rsidR="00154B92" w:rsidRPr="00154B92">
        <w:rPr>
          <w:rFonts w:ascii="Times New Roman" w:hAnsi="Times New Roman" w:cs="Times New Roman"/>
          <w:bCs/>
          <w:sz w:val="24"/>
          <w:lang w:val="it-IT"/>
        </w:rPr>
        <w:t xml:space="preserve">I </w:t>
      </w:r>
      <w:r w:rsidR="00154B92">
        <w:rPr>
          <w:rFonts w:ascii="Times New Roman" w:hAnsi="Times New Roman" w:cs="Times New Roman"/>
          <w:bCs/>
          <w:sz w:val="24"/>
          <w:lang w:val="it-IT"/>
        </w:rPr>
        <w:t>to</w:t>
      </w:r>
      <w:r w:rsidR="00154B92" w:rsidRPr="00154B92">
        <w:rPr>
          <w:rFonts w:ascii="Times New Roman" w:hAnsi="Times New Roman" w:cs="Times New Roman"/>
          <w:bCs/>
          <w:sz w:val="24"/>
          <w:lang w:val="it-IT"/>
        </w:rPr>
        <w:t xml:space="preserve"> XXI, XXIII, XXIV.</w:t>
      </w:r>
    </w:p>
    <w:p w:rsidR="00CA57DF" w:rsidRDefault="002B1EDC" w:rsidP="00CA57D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2B1EDC">
        <w:rPr>
          <w:rFonts w:ascii="Times New Roman" w:hAnsi="Times New Roman" w:cs="Times New Roman"/>
          <w:bCs/>
          <w:sz w:val="24"/>
        </w:rPr>
        <w:t xml:space="preserve">Students can use </w:t>
      </w:r>
      <w:r w:rsidR="00CA57DF">
        <w:rPr>
          <w:rFonts w:ascii="Times New Roman" w:hAnsi="Times New Roman" w:cs="Times New Roman"/>
          <w:bCs/>
          <w:sz w:val="24"/>
        </w:rPr>
        <w:t xml:space="preserve">the follow text </w:t>
      </w:r>
      <w:r w:rsidRPr="002B1EDC">
        <w:rPr>
          <w:rFonts w:ascii="Times New Roman" w:hAnsi="Times New Roman" w:cs="Times New Roman"/>
          <w:bCs/>
          <w:sz w:val="24"/>
        </w:rPr>
        <w:t>to verify their l</w:t>
      </w:r>
      <w:r>
        <w:rPr>
          <w:rFonts w:ascii="Times New Roman" w:hAnsi="Times New Roman" w:cs="Times New Roman"/>
          <w:bCs/>
          <w:sz w:val="24"/>
        </w:rPr>
        <w:t>evel of knowledge</w:t>
      </w:r>
      <w:r w:rsidRPr="002B1EDC">
        <w:rPr>
          <w:rFonts w:ascii="Times New Roman" w:hAnsi="Times New Roman" w:cs="Times New Roman"/>
          <w:bCs/>
          <w:sz w:val="24"/>
        </w:rPr>
        <w:t xml:space="preserve">: </w:t>
      </w:r>
    </w:p>
    <w:p w:rsidR="00154B92" w:rsidRDefault="00154B92" w:rsidP="00CA57DF">
      <w:pPr>
        <w:spacing w:after="0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CA57DF">
        <w:rPr>
          <w:rFonts w:ascii="Times New Roman" w:hAnsi="Times New Roman" w:cs="Times New Roman"/>
          <w:bCs/>
          <w:smallCaps/>
          <w:sz w:val="24"/>
          <w:lang w:val="it-IT"/>
        </w:rPr>
        <w:t>Francesco Ruscello</w:t>
      </w:r>
      <w:r w:rsidRPr="00CA57DF">
        <w:rPr>
          <w:rFonts w:ascii="Times New Roman" w:hAnsi="Times New Roman" w:cs="Times New Roman"/>
          <w:bCs/>
          <w:sz w:val="24"/>
          <w:lang w:val="it-IT"/>
        </w:rPr>
        <w:t>, Esercizi di Istituzioni di diritto privato, Padova, Amon, 2015</w:t>
      </w:r>
    </w:p>
    <w:p w:rsidR="00786BAC" w:rsidRDefault="00786BAC" w:rsidP="00786BAC">
      <w:pPr>
        <w:jc w:val="both"/>
        <w:rPr>
          <w:rFonts w:ascii="Times New Roman" w:hAnsi="Times New Roman" w:cs="Times New Roman"/>
          <w:bCs/>
          <w:sz w:val="24"/>
        </w:rPr>
      </w:pPr>
    </w:p>
    <w:p w:rsidR="00786BAC" w:rsidRPr="000E08B0" w:rsidRDefault="00786BAC" w:rsidP="00786BAC">
      <w:pPr>
        <w:jc w:val="both"/>
        <w:rPr>
          <w:rFonts w:ascii="Times New Roman" w:hAnsi="Times New Roman" w:cs="Times New Roman"/>
          <w:bCs/>
          <w:sz w:val="24"/>
        </w:rPr>
      </w:pPr>
      <w:r w:rsidRPr="002B1EDC">
        <w:rPr>
          <w:rFonts w:ascii="Times New Roman" w:hAnsi="Times New Roman" w:cs="Times New Roman"/>
          <w:bCs/>
          <w:sz w:val="24"/>
        </w:rPr>
        <w:lastRenderedPageBreak/>
        <w:t>Suggest use of the last edition of civil Code and legal framework</w:t>
      </w:r>
      <w:r>
        <w:rPr>
          <w:rFonts w:ascii="Times New Roman" w:hAnsi="Times New Roman" w:cs="Times New Roman"/>
          <w:bCs/>
          <w:sz w:val="24"/>
        </w:rPr>
        <w:t xml:space="preserve">, Italian Constitution and EU Treaties. Further </w:t>
      </w:r>
      <w:r w:rsidRPr="000E08B0">
        <w:rPr>
          <w:rFonts w:ascii="Times New Roman" w:hAnsi="Times New Roman" w:cs="Times New Roman"/>
          <w:bCs/>
          <w:sz w:val="24"/>
        </w:rPr>
        <w:t>indications as to reading material on specific topics will be given at lectures and posted on the lecturer's webpage.</w:t>
      </w:r>
    </w:p>
    <w:p w:rsidR="00CA57DF" w:rsidRPr="00CA57DF" w:rsidRDefault="00CA57DF" w:rsidP="00CA57DF">
      <w:pPr>
        <w:spacing w:after="0"/>
        <w:jc w:val="both"/>
        <w:rPr>
          <w:rFonts w:ascii="Times New Roman" w:hAnsi="Times New Roman" w:cs="Times New Roman"/>
          <w:bCs/>
          <w:sz w:val="24"/>
          <w:lang w:val="it-IT"/>
        </w:rPr>
      </w:pPr>
    </w:p>
    <w:p w:rsidR="00154B92" w:rsidRPr="002B1EDC" w:rsidRDefault="002B1EDC" w:rsidP="00154B9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1EDC">
        <w:rPr>
          <w:rFonts w:ascii="Times New Roman" w:hAnsi="Times New Roman" w:cs="Times New Roman"/>
          <w:b/>
          <w:bCs/>
          <w:sz w:val="24"/>
          <w:lang w:val="en-US"/>
        </w:rPr>
        <w:t>Exam</w:t>
      </w:r>
    </w:p>
    <w:p w:rsidR="00154B92" w:rsidRPr="002B1EDC" w:rsidRDefault="002B1EDC" w:rsidP="00154B92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1EDC">
        <w:rPr>
          <w:rFonts w:ascii="Times New Roman" w:hAnsi="Times New Roman" w:cs="Times New Roman"/>
          <w:bCs/>
          <w:sz w:val="24"/>
          <w:lang w:val="en-US"/>
        </w:rPr>
        <w:t>The final exam consists of two parts</w:t>
      </w:r>
      <w:r w:rsidRPr="002B1EDC">
        <w:rPr>
          <w:rFonts w:ascii="Times New Roman" w:hAnsi="Times New Roman" w:cs="Times New Roman"/>
          <w:b/>
          <w:bCs/>
          <w:sz w:val="24"/>
          <w:lang w:val="en-US"/>
        </w:rPr>
        <w:t>:</w:t>
      </w:r>
      <w:r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54B92"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2B1EDC">
        <w:rPr>
          <w:rFonts w:ascii="Times New Roman" w:hAnsi="Times New Roman" w:cs="Times New Roman"/>
          <w:bCs/>
          <w:sz w:val="24"/>
          <w:lang w:val="en-US"/>
        </w:rPr>
        <w:t>pre-selection tests (multiply choice), to verify the knowledge of basic, followed by an oral exam</w:t>
      </w:r>
      <w:r w:rsidR="00154B92" w:rsidRPr="002B1E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to ensure the </w:t>
      </w:r>
      <w:r w:rsidRPr="002B1EDC">
        <w:rPr>
          <w:rFonts w:ascii="Times New Roman" w:hAnsi="Times New Roman" w:cs="Times New Roman"/>
          <w:bCs/>
          <w:sz w:val="24"/>
          <w:lang w:val="en-US"/>
        </w:rPr>
        <w:t>comprehension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of theory and practical questions in  program. </w:t>
      </w:r>
    </w:p>
    <w:p w:rsidR="00726E78" w:rsidRPr="002B1EDC" w:rsidRDefault="00726E78" w:rsidP="00426412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726E78" w:rsidRPr="002B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5"/>
    <w:rsid w:val="00034424"/>
    <w:rsid w:val="00154B92"/>
    <w:rsid w:val="002B1EDC"/>
    <w:rsid w:val="002E6839"/>
    <w:rsid w:val="00345DEB"/>
    <w:rsid w:val="00426412"/>
    <w:rsid w:val="00580B84"/>
    <w:rsid w:val="00640895"/>
    <w:rsid w:val="00695140"/>
    <w:rsid w:val="00726E78"/>
    <w:rsid w:val="00786BAC"/>
    <w:rsid w:val="007D208F"/>
    <w:rsid w:val="008B153F"/>
    <w:rsid w:val="00A7642B"/>
    <w:rsid w:val="00C04B35"/>
    <w:rsid w:val="00CA57DF"/>
    <w:rsid w:val="00D4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786BAC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786BAC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786BAC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786BAC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Chiara Bertoni</cp:lastModifiedBy>
  <cp:revision>2</cp:revision>
  <dcterms:created xsi:type="dcterms:W3CDTF">2016-07-21T07:57:00Z</dcterms:created>
  <dcterms:modified xsi:type="dcterms:W3CDTF">2016-07-21T07:57:00Z</dcterms:modified>
</cp:coreProperties>
</file>